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A9316" w14:textId="77777777" w:rsidR="00085398" w:rsidRDefault="00085398"/>
    <w:p w14:paraId="25598890" w14:textId="77777777" w:rsidR="007E3B17" w:rsidRDefault="009D6BF3">
      <w:pPr>
        <w:pStyle w:val="Title"/>
      </w:pPr>
      <w:r>
        <w:rPr>
          <w:noProof/>
          <w:sz w:val="43"/>
          <w:lang w:val="en-AU" w:eastAsia="en-AU"/>
        </w:rPr>
        <w:drawing>
          <wp:inline distT="0" distB="0" distL="0" distR="0" wp14:anchorId="4E6E293B" wp14:editId="7330A914">
            <wp:extent cx="3112655" cy="31773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af Badge Logo.JPG"/>
                    <pic:cNvPicPr/>
                  </pic:nvPicPr>
                  <pic:blipFill>
                    <a:blip r:embed="rId8">
                      <a:extLst>
                        <a:ext uri="{28A0092B-C50C-407E-A947-70E740481C1C}">
                          <a14:useLocalDpi xmlns:a14="http://schemas.microsoft.com/office/drawing/2010/main" val="0"/>
                        </a:ext>
                      </a:extLst>
                    </a:blip>
                    <a:stretch>
                      <a:fillRect/>
                    </a:stretch>
                  </pic:blipFill>
                  <pic:spPr>
                    <a:xfrm>
                      <a:off x="0" y="0"/>
                      <a:ext cx="3112655" cy="3177309"/>
                    </a:xfrm>
                    <a:prstGeom prst="rect">
                      <a:avLst/>
                    </a:prstGeom>
                  </pic:spPr>
                </pic:pic>
              </a:graphicData>
            </a:graphic>
          </wp:inline>
        </w:drawing>
      </w:r>
    </w:p>
    <w:p w14:paraId="76D8C06B" w14:textId="77777777" w:rsidR="007E3B17" w:rsidRDefault="007E3B17"/>
    <w:p w14:paraId="745ACD57" w14:textId="77777777" w:rsidR="007E3B17" w:rsidRDefault="007E3B17"/>
    <w:p w14:paraId="5A848834" w14:textId="77777777" w:rsidR="004527A2" w:rsidRDefault="00481FEA">
      <w:pPr>
        <w:pStyle w:val="Title"/>
      </w:pPr>
      <w:r>
        <w:t>W</w:t>
      </w:r>
      <w:r w:rsidR="004527A2">
        <w:t xml:space="preserve">OMEN’S </w:t>
      </w:r>
      <w:r>
        <w:t>R</w:t>
      </w:r>
      <w:r w:rsidR="004527A2">
        <w:t xml:space="preserve">OYAL </w:t>
      </w:r>
      <w:r>
        <w:t>A</w:t>
      </w:r>
      <w:r w:rsidR="004527A2">
        <w:t xml:space="preserve">USTRALIAN </w:t>
      </w:r>
    </w:p>
    <w:p w14:paraId="296A07A3" w14:textId="77777777" w:rsidR="00B72D51" w:rsidRDefault="00481FEA">
      <w:pPr>
        <w:pStyle w:val="Title"/>
      </w:pPr>
      <w:r>
        <w:t>A</w:t>
      </w:r>
      <w:r w:rsidR="004527A2">
        <w:t xml:space="preserve">IR </w:t>
      </w:r>
      <w:r>
        <w:t>F</w:t>
      </w:r>
      <w:r w:rsidR="004527A2">
        <w:t>ORCE</w:t>
      </w:r>
      <w:r>
        <w:t xml:space="preserve"> </w:t>
      </w:r>
      <w:r w:rsidR="00975799">
        <w:t xml:space="preserve">ASSOCIATION </w:t>
      </w:r>
      <w:r>
        <w:t>Q</w:t>
      </w:r>
      <w:r w:rsidR="004527A2">
        <w:t>UEENSLAND</w:t>
      </w:r>
      <w:r w:rsidR="000A52E1">
        <w:t xml:space="preserve"> </w:t>
      </w:r>
    </w:p>
    <w:p w14:paraId="63B3BC66" w14:textId="77777777" w:rsidR="00194E62" w:rsidRDefault="00194E62">
      <w:pPr>
        <w:pStyle w:val="Title"/>
      </w:pPr>
      <w:r>
        <w:t>INCORPORATED</w:t>
      </w:r>
    </w:p>
    <w:p w14:paraId="014F7A23" w14:textId="77777777" w:rsidR="0037387C" w:rsidRPr="0037387C" w:rsidRDefault="0037387C">
      <w:pPr>
        <w:pStyle w:val="Title"/>
        <w:rPr>
          <w:sz w:val="24"/>
          <w:szCs w:val="24"/>
        </w:rPr>
      </w:pPr>
    </w:p>
    <w:p w14:paraId="610D4576" w14:textId="77777777" w:rsidR="00FA32E3" w:rsidRDefault="00785A54">
      <w:pPr>
        <w:pStyle w:val="Title"/>
        <w:rPr>
          <w:sz w:val="32"/>
          <w:szCs w:val="32"/>
        </w:rPr>
      </w:pPr>
      <w:r>
        <w:rPr>
          <w:sz w:val="32"/>
          <w:szCs w:val="32"/>
        </w:rPr>
        <w:t xml:space="preserve">(WRAAF </w:t>
      </w:r>
      <w:r w:rsidR="00975799">
        <w:rPr>
          <w:sz w:val="32"/>
          <w:szCs w:val="32"/>
        </w:rPr>
        <w:t xml:space="preserve">Assn </w:t>
      </w:r>
      <w:r>
        <w:rPr>
          <w:sz w:val="32"/>
          <w:szCs w:val="32"/>
        </w:rPr>
        <w:t>Qld</w:t>
      </w:r>
      <w:r w:rsidR="00194E62">
        <w:rPr>
          <w:sz w:val="32"/>
          <w:szCs w:val="32"/>
        </w:rPr>
        <w:t xml:space="preserve"> Inc</w:t>
      </w:r>
      <w:r w:rsidR="00975799">
        <w:rPr>
          <w:sz w:val="32"/>
          <w:szCs w:val="32"/>
        </w:rPr>
        <w:t>)</w:t>
      </w:r>
    </w:p>
    <w:p w14:paraId="552EBB46" w14:textId="77777777" w:rsidR="00785A54" w:rsidRDefault="00785A54">
      <w:pPr>
        <w:pStyle w:val="Title"/>
        <w:rPr>
          <w:sz w:val="32"/>
          <w:szCs w:val="32"/>
        </w:rPr>
      </w:pPr>
    </w:p>
    <w:p w14:paraId="7CD357F3" w14:textId="77777777" w:rsidR="00785A54" w:rsidRPr="00785A54" w:rsidRDefault="00785A54">
      <w:pPr>
        <w:pStyle w:val="Title"/>
        <w:rPr>
          <w:sz w:val="32"/>
          <w:szCs w:val="32"/>
        </w:rPr>
      </w:pPr>
    </w:p>
    <w:p w14:paraId="52E1F837" w14:textId="77777777" w:rsidR="007E3B17" w:rsidRDefault="000A52E1">
      <w:pPr>
        <w:pStyle w:val="Title"/>
      </w:pPr>
      <w:r>
        <w:t>By-Laws</w:t>
      </w:r>
    </w:p>
    <w:p w14:paraId="41FC4865" w14:textId="77777777" w:rsidR="007E3B17" w:rsidRDefault="007E3B17">
      <w:pPr>
        <w:pStyle w:val="Title"/>
        <w:rPr>
          <w:sz w:val="24"/>
        </w:rPr>
      </w:pPr>
    </w:p>
    <w:p w14:paraId="0672328C" w14:textId="77777777" w:rsidR="007E3B17" w:rsidRDefault="007E3B17">
      <w:pPr>
        <w:pStyle w:val="Title"/>
        <w:rPr>
          <w:sz w:val="24"/>
        </w:rPr>
      </w:pPr>
      <w:r>
        <w:rPr>
          <w:sz w:val="24"/>
        </w:rPr>
        <w:t>Version 1.</w:t>
      </w:r>
      <w:r w:rsidR="001906F4">
        <w:rPr>
          <w:sz w:val="24"/>
        </w:rPr>
        <w:t>1</w:t>
      </w:r>
    </w:p>
    <w:p w14:paraId="6609CEE4" w14:textId="77777777" w:rsidR="007E3B17" w:rsidRDefault="007E3B17"/>
    <w:p w14:paraId="2152FD36" w14:textId="77777777" w:rsidR="007E3B17" w:rsidRDefault="007E3B17"/>
    <w:p w14:paraId="07C8C82D" w14:textId="77777777" w:rsidR="007E3B17" w:rsidRDefault="007E3B17"/>
    <w:p w14:paraId="3CB42BBB" w14:textId="77777777" w:rsidR="00C52144" w:rsidRDefault="00C52144">
      <w:pPr>
        <w:rPr>
          <w:b/>
        </w:rPr>
      </w:pPr>
    </w:p>
    <w:p w14:paraId="66FE866A" w14:textId="77777777" w:rsidR="00C52144" w:rsidRDefault="00C52144" w:rsidP="00C52144">
      <w:pPr>
        <w:pStyle w:val="Title"/>
        <w:jc w:val="left"/>
        <w:rPr>
          <w:sz w:val="28"/>
          <w:szCs w:val="28"/>
        </w:rPr>
      </w:pPr>
      <w:r>
        <w:rPr>
          <w:sz w:val="28"/>
          <w:szCs w:val="28"/>
        </w:rPr>
        <w:t>Version control</w:t>
      </w:r>
    </w:p>
    <w:p w14:paraId="4D777669" w14:textId="77777777" w:rsidR="00C52144" w:rsidRDefault="00C52144" w:rsidP="00C52144">
      <w:pPr>
        <w:pStyle w:val="Title"/>
        <w:jc w:val="left"/>
        <w:rPr>
          <w:sz w:val="24"/>
          <w:szCs w:val="24"/>
        </w:rPr>
      </w:pPr>
    </w:p>
    <w:p w14:paraId="7B06752E" w14:textId="77777777" w:rsidR="00C52144" w:rsidRDefault="00C52144" w:rsidP="00C52144">
      <w:pPr>
        <w:pStyle w:val="Title"/>
        <w:jc w:val="left"/>
        <w:rPr>
          <w:sz w:val="24"/>
          <w:szCs w:val="24"/>
        </w:rPr>
      </w:pPr>
    </w:p>
    <w:p w14:paraId="41CA5A26" w14:textId="77777777" w:rsidR="00C52144" w:rsidRDefault="00C52144" w:rsidP="00C52144">
      <w:pPr>
        <w:pStyle w:val="Title"/>
        <w:jc w:val="left"/>
        <w:rPr>
          <w:sz w:val="28"/>
          <w:szCs w:val="28"/>
        </w:rPr>
      </w:pPr>
      <w:r w:rsidRPr="006B161F">
        <w:rPr>
          <w:sz w:val="28"/>
          <w:szCs w:val="28"/>
        </w:rPr>
        <w:t>Version</w:t>
      </w:r>
      <w:r w:rsidRPr="006B161F">
        <w:rPr>
          <w:sz w:val="28"/>
          <w:szCs w:val="28"/>
        </w:rPr>
        <w:tab/>
        <w:t>Date</w:t>
      </w:r>
      <w:r w:rsidRPr="006B161F">
        <w:rPr>
          <w:sz w:val="28"/>
          <w:szCs w:val="28"/>
        </w:rPr>
        <w:tab/>
      </w:r>
      <w:r w:rsidRPr="006B161F">
        <w:rPr>
          <w:sz w:val="28"/>
          <w:szCs w:val="28"/>
        </w:rPr>
        <w:tab/>
      </w:r>
      <w:r w:rsidRPr="006B161F">
        <w:rPr>
          <w:sz w:val="28"/>
          <w:szCs w:val="28"/>
        </w:rPr>
        <w:tab/>
        <w:t>Comment</w:t>
      </w:r>
      <w:r w:rsidRPr="006B161F">
        <w:rPr>
          <w:sz w:val="28"/>
          <w:szCs w:val="28"/>
        </w:rPr>
        <w:tab/>
      </w:r>
      <w:r w:rsidRPr="006B161F">
        <w:rPr>
          <w:sz w:val="28"/>
          <w:szCs w:val="28"/>
        </w:rPr>
        <w:tab/>
      </w:r>
      <w:r w:rsidRPr="006B161F">
        <w:rPr>
          <w:sz w:val="28"/>
          <w:szCs w:val="28"/>
        </w:rPr>
        <w:tab/>
      </w:r>
      <w:r w:rsidRPr="006B161F">
        <w:rPr>
          <w:sz w:val="28"/>
          <w:szCs w:val="28"/>
        </w:rPr>
        <w:tab/>
        <w:t xml:space="preserve">          </w:t>
      </w:r>
      <w:r w:rsidRPr="006B161F">
        <w:rPr>
          <w:sz w:val="28"/>
          <w:szCs w:val="28"/>
        </w:rPr>
        <w:tab/>
      </w:r>
    </w:p>
    <w:p w14:paraId="0AF14823" w14:textId="77777777" w:rsidR="00C52144" w:rsidRDefault="00C52144" w:rsidP="00C52144">
      <w:pPr>
        <w:pStyle w:val="Title"/>
        <w:jc w:val="left"/>
        <w:rPr>
          <w:sz w:val="28"/>
          <w:szCs w:val="28"/>
        </w:rPr>
      </w:pPr>
    </w:p>
    <w:p w14:paraId="65692281" w14:textId="77777777" w:rsidR="00C52144" w:rsidRDefault="00C52144" w:rsidP="00194E62">
      <w:pPr>
        <w:pStyle w:val="Title"/>
        <w:jc w:val="left"/>
        <w:rPr>
          <w:b w:val="0"/>
          <w:sz w:val="24"/>
          <w:szCs w:val="24"/>
        </w:rPr>
      </w:pPr>
      <w:r>
        <w:rPr>
          <w:b w:val="0"/>
          <w:sz w:val="24"/>
          <w:szCs w:val="24"/>
        </w:rPr>
        <w:t>V1.0</w:t>
      </w:r>
      <w:r>
        <w:rPr>
          <w:b w:val="0"/>
          <w:sz w:val="24"/>
          <w:szCs w:val="24"/>
        </w:rPr>
        <w:tab/>
      </w:r>
      <w:r>
        <w:rPr>
          <w:b w:val="0"/>
          <w:sz w:val="24"/>
          <w:szCs w:val="24"/>
        </w:rPr>
        <w:tab/>
      </w:r>
      <w:r w:rsidR="00194E62" w:rsidRPr="00194E62">
        <w:rPr>
          <w:b w:val="0"/>
          <w:sz w:val="24"/>
          <w:szCs w:val="24"/>
        </w:rPr>
        <w:t>21</w:t>
      </w:r>
      <w:r w:rsidR="00852AB0" w:rsidRPr="00194E62">
        <w:rPr>
          <w:b w:val="0"/>
          <w:sz w:val="24"/>
          <w:szCs w:val="24"/>
        </w:rPr>
        <w:t>/0</w:t>
      </w:r>
      <w:r w:rsidR="00194E62" w:rsidRPr="00194E62">
        <w:rPr>
          <w:b w:val="0"/>
          <w:sz w:val="24"/>
          <w:szCs w:val="24"/>
        </w:rPr>
        <w:t>7</w:t>
      </w:r>
      <w:r w:rsidR="00852AB0" w:rsidRPr="00194E62">
        <w:rPr>
          <w:b w:val="0"/>
          <w:sz w:val="24"/>
          <w:szCs w:val="24"/>
        </w:rPr>
        <w:t>/201</w:t>
      </w:r>
      <w:r w:rsidR="006B161F" w:rsidRPr="00194E62">
        <w:rPr>
          <w:b w:val="0"/>
          <w:sz w:val="24"/>
          <w:szCs w:val="24"/>
        </w:rPr>
        <w:t>8</w:t>
      </w:r>
      <w:r>
        <w:rPr>
          <w:b w:val="0"/>
          <w:sz w:val="24"/>
          <w:szCs w:val="24"/>
        </w:rPr>
        <w:tab/>
      </w:r>
      <w:r>
        <w:rPr>
          <w:b w:val="0"/>
          <w:sz w:val="24"/>
          <w:szCs w:val="24"/>
        </w:rPr>
        <w:tab/>
        <w:t xml:space="preserve">By-Laws </w:t>
      </w:r>
      <w:r w:rsidR="00194E62">
        <w:rPr>
          <w:b w:val="0"/>
          <w:sz w:val="24"/>
          <w:szCs w:val="24"/>
        </w:rPr>
        <w:t>ratified by General Membership Inaugural</w:t>
      </w:r>
      <w:r w:rsidR="00194E62">
        <w:rPr>
          <w:b w:val="0"/>
          <w:sz w:val="24"/>
          <w:szCs w:val="24"/>
        </w:rPr>
        <w:tab/>
      </w:r>
      <w:r w:rsidR="00194E62">
        <w:rPr>
          <w:b w:val="0"/>
          <w:sz w:val="24"/>
          <w:szCs w:val="24"/>
        </w:rPr>
        <w:tab/>
      </w:r>
      <w:r w:rsidR="00194E62">
        <w:rPr>
          <w:b w:val="0"/>
          <w:sz w:val="24"/>
          <w:szCs w:val="24"/>
        </w:rPr>
        <w:tab/>
      </w:r>
      <w:r w:rsidR="00194E62">
        <w:rPr>
          <w:b w:val="0"/>
          <w:sz w:val="24"/>
          <w:szCs w:val="24"/>
        </w:rPr>
        <w:tab/>
      </w:r>
      <w:r w:rsidR="00194E62">
        <w:rPr>
          <w:b w:val="0"/>
          <w:sz w:val="24"/>
          <w:szCs w:val="24"/>
        </w:rPr>
        <w:tab/>
        <w:t>Ordinary General Meeting</w:t>
      </w:r>
      <w:r>
        <w:rPr>
          <w:b w:val="0"/>
          <w:sz w:val="24"/>
          <w:szCs w:val="24"/>
        </w:rPr>
        <w:tab/>
      </w:r>
    </w:p>
    <w:p w14:paraId="0D5DAD1F" w14:textId="77777777" w:rsidR="00C52144" w:rsidRDefault="00C52144" w:rsidP="00C52144">
      <w:pPr>
        <w:pStyle w:val="Title"/>
        <w:jc w:val="left"/>
        <w:rPr>
          <w:b w:val="0"/>
          <w:sz w:val="24"/>
          <w:szCs w:val="24"/>
        </w:rPr>
      </w:pPr>
    </w:p>
    <w:p w14:paraId="5DC73435" w14:textId="77777777" w:rsidR="006B161F" w:rsidRPr="006B161F" w:rsidRDefault="00194E62" w:rsidP="00C52144">
      <w:r>
        <w:t>V1.1</w:t>
      </w:r>
      <w:r w:rsidR="00C52144">
        <w:tab/>
      </w:r>
      <w:r w:rsidR="00C52144">
        <w:tab/>
      </w:r>
      <w:r>
        <w:t>19</w:t>
      </w:r>
      <w:r w:rsidR="00C52144">
        <w:t>/0</w:t>
      </w:r>
      <w:r>
        <w:t>1</w:t>
      </w:r>
      <w:r w:rsidR="00C52144">
        <w:t>/201</w:t>
      </w:r>
      <w:r w:rsidR="006B161F">
        <w:t>9</w:t>
      </w:r>
      <w:r w:rsidR="00C52144">
        <w:tab/>
        <w:t xml:space="preserve"> </w:t>
      </w:r>
      <w:r w:rsidR="00C52144">
        <w:tab/>
      </w:r>
      <w:r w:rsidR="00C52144" w:rsidRPr="006B161F">
        <w:t xml:space="preserve">By-Laws ratified by General Membership </w:t>
      </w:r>
    </w:p>
    <w:p w14:paraId="3E2ACD11" w14:textId="77777777" w:rsidR="007E3B17" w:rsidRDefault="006B161F" w:rsidP="00C52144">
      <w:pPr>
        <w:rPr>
          <w:b/>
        </w:rPr>
      </w:pPr>
      <w:r w:rsidRPr="006B161F">
        <w:tab/>
      </w:r>
      <w:r w:rsidRPr="006B161F">
        <w:tab/>
      </w:r>
      <w:r w:rsidRPr="006B161F">
        <w:tab/>
      </w:r>
      <w:r w:rsidRPr="006B161F">
        <w:tab/>
      </w:r>
      <w:r w:rsidRPr="006B161F">
        <w:tab/>
      </w:r>
      <w:r w:rsidR="009934E7">
        <w:t>In</w:t>
      </w:r>
      <w:r w:rsidR="00194E62">
        <w:t xml:space="preserve">augural </w:t>
      </w:r>
      <w:r w:rsidRPr="006B161F">
        <w:t>Annual General Meeting</w:t>
      </w:r>
      <w:r w:rsidR="007E3B17">
        <w:rPr>
          <w:b/>
        </w:rPr>
        <w:br w:type="page"/>
      </w:r>
    </w:p>
    <w:p w14:paraId="0B09C9AA" w14:textId="77777777" w:rsidR="003F2A46" w:rsidRDefault="003F2A46" w:rsidP="003F2A46">
      <w:pPr>
        <w:pStyle w:val="Title"/>
        <w:jc w:val="left"/>
        <w:rPr>
          <w:sz w:val="32"/>
        </w:rPr>
      </w:pPr>
    </w:p>
    <w:p w14:paraId="118A32FC" w14:textId="77777777" w:rsidR="007E3B17" w:rsidRPr="00114162" w:rsidRDefault="007E3B17" w:rsidP="009C2F87">
      <w:pPr>
        <w:pStyle w:val="Heading1"/>
        <w:rPr>
          <w:i/>
        </w:rPr>
      </w:pPr>
      <w:bookmarkStart w:id="0" w:name="_Toc278867008"/>
      <w:bookmarkStart w:id="1" w:name="_Toc335751139"/>
      <w:bookmarkStart w:id="2" w:name="_Toc337292364"/>
      <w:r w:rsidRPr="00114162">
        <w:rPr>
          <w:i/>
        </w:rPr>
        <w:t>Introduction</w:t>
      </w:r>
      <w:bookmarkEnd w:id="0"/>
      <w:bookmarkEnd w:id="1"/>
      <w:bookmarkEnd w:id="2"/>
    </w:p>
    <w:p w14:paraId="7DD2B82C" w14:textId="77777777" w:rsidR="00975799" w:rsidRDefault="007E3B17" w:rsidP="00975799">
      <w:r>
        <w:t xml:space="preserve">These </w:t>
      </w:r>
      <w:r w:rsidR="000A52E1">
        <w:t>B</w:t>
      </w:r>
      <w:r w:rsidR="003F2A46">
        <w:t>y</w:t>
      </w:r>
      <w:r w:rsidR="000A52E1">
        <w:t>-Laws</w:t>
      </w:r>
      <w:r>
        <w:t xml:space="preserve"> are an addendum to the </w:t>
      </w:r>
      <w:r w:rsidR="000A52E1">
        <w:t xml:space="preserve">WRAAF </w:t>
      </w:r>
      <w:r w:rsidR="00975799">
        <w:t xml:space="preserve">Association </w:t>
      </w:r>
      <w:r w:rsidR="000A52E1">
        <w:t xml:space="preserve">Queensland </w:t>
      </w:r>
      <w:bookmarkStart w:id="3" w:name="_Toc278867009"/>
      <w:bookmarkStart w:id="4" w:name="_Toc337292365"/>
      <w:r w:rsidR="00053FE6">
        <w:t>Incorporated Rules of Association</w:t>
      </w:r>
      <w:r w:rsidR="00975799">
        <w:t>.</w:t>
      </w:r>
    </w:p>
    <w:p w14:paraId="17F06CE5" w14:textId="77777777" w:rsidR="00975799" w:rsidRDefault="00975799" w:rsidP="00975799"/>
    <w:bookmarkEnd w:id="3"/>
    <w:bookmarkEnd w:id="4"/>
    <w:p w14:paraId="7D8E38DF" w14:textId="77777777" w:rsidR="007E3B17" w:rsidRDefault="007E3B17">
      <w:r>
        <w:t xml:space="preserve">The </w:t>
      </w:r>
      <w:r w:rsidR="000A52E1">
        <w:t>By-Laws</w:t>
      </w:r>
      <w:r w:rsidR="00481FEA">
        <w:t xml:space="preserve"> </w:t>
      </w:r>
      <w:r w:rsidR="003F2A46">
        <w:t xml:space="preserve">are </w:t>
      </w:r>
      <w:r>
        <w:t>divided into the following parts:</w:t>
      </w:r>
    </w:p>
    <w:p w14:paraId="5428BF3E" w14:textId="77777777" w:rsidR="007E3B17" w:rsidRPr="003D13B3" w:rsidRDefault="00785A54" w:rsidP="00F53CB0">
      <w:pPr>
        <w:ind w:left="720"/>
      </w:pPr>
      <w:r w:rsidRPr="003D13B3">
        <w:t>2</w:t>
      </w:r>
      <w:r w:rsidRPr="003D13B3">
        <w:tab/>
      </w:r>
      <w:r w:rsidR="007E3B17" w:rsidRPr="003D13B3">
        <w:t>Membership</w:t>
      </w:r>
      <w:r w:rsidR="00F53CB0" w:rsidRPr="003D13B3">
        <w:t>;</w:t>
      </w:r>
    </w:p>
    <w:p w14:paraId="3A3D8DA8" w14:textId="77777777" w:rsidR="007E3B17" w:rsidRPr="003D13B3" w:rsidRDefault="00785A54" w:rsidP="00F53CB0">
      <w:pPr>
        <w:ind w:left="720"/>
      </w:pPr>
      <w:r w:rsidRPr="003D13B3">
        <w:t>3</w:t>
      </w:r>
      <w:r w:rsidRPr="003D13B3">
        <w:tab/>
      </w:r>
      <w:r w:rsidR="007E3B17" w:rsidRPr="003D13B3">
        <w:t>Committee of management</w:t>
      </w:r>
      <w:r w:rsidR="00F53CB0" w:rsidRPr="003D13B3">
        <w:t>;</w:t>
      </w:r>
    </w:p>
    <w:p w14:paraId="66704197" w14:textId="77777777" w:rsidR="007E3B17" w:rsidRPr="003D13B3" w:rsidRDefault="00785A54" w:rsidP="00F53CB0">
      <w:pPr>
        <w:ind w:left="720"/>
      </w:pPr>
      <w:r w:rsidRPr="003D13B3">
        <w:t>4</w:t>
      </w:r>
      <w:r w:rsidRPr="003D13B3">
        <w:tab/>
      </w:r>
      <w:r w:rsidR="007E3B17" w:rsidRPr="003D13B3">
        <w:t xml:space="preserve">Annual general or general </w:t>
      </w:r>
      <w:r w:rsidR="007E3B17" w:rsidRPr="000D137A">
        <w:t>meet</w:t>
      </w:r>
      <w:r w:rsidR="007E3B17" w:rsidRPr="00975799">
        <w:t>ings</w:t>
      </w:r>
      <w:r w:rsidR="00F53CB0" w:rsidRPr="00975799">
        <w:t>; and</w:t>
      </w:r>
    </w:p>
    <w:p w14:paraId="7B913CB5" w14:textId="77777777" w:rsidR="007E3B17" w:rsidRPr="003D13B3" w:rsidRDefault="00785A54" w:rsidP="00F53CB0">
      <w:pPr>
        <w:ind w:left="720"/>
      </w:pPr>
      <w:r w:rsidRPr="003D13B3">
        <w:t>5</w:t>
      </w:r>
      <w:r w:rsidRPr="003D13B3">
        <w:tab/>
      </w:r>
      <w:r w:rsidR="007E3B17" w:rsidRPr="003D13B3">
        <w:t>General</w:t>
      </w:r>
    </w:p>
    <w:p w14:paraId="0DD2D974" w14:textId="77777777" w:rsidR="00CC0808" w:rsidRPr="003D13B3" w:rsidRDefault="00535BFE" w:rsidP="00CC0808">
      <w:pPr>
        <w:pStyle w:val="Heading1"/>
        <w:rPr>
          <w:i/>
        </w:rPr>
      </w:pPr>
      <w:bookmarkStart w:id="5" w:name="_Toc278867010"/>
      <w:bookmarkStart w:id="6" w:name="_Toc337292366"/>
      <w:r w:rsidRPr="003D13B3">
        <w:rPr>
          <w:i/>
        </w:rPr>
        <w:t>M</w:t>
      </w:r>
      <w:r w:rsidR="00CC0808" w:rsidRPr="003D13B3">
        <w:rPr>
          <w:i/>
        </w:rPr>
        <w:t>embership</w:t>
      </w:r>
      <w:bookmarkEnd w:id="5"/>
      <w:bookmarkEnd w:id="6"/>
    </w:p>
    <w:p w14:paraId="6CECE79E" w14:textId="77777777" w:rsidR="00CC0808" w:rsidRDefault="00CC0808" w:rsidP="00CC0808">
      <w:pPr>
        <w:pStyle w:val="Heading2"/>
      </w:pPr>
      <w:bookmarkStart w:id="7" w:name="_Toc278867011"/>
      <w:bookmarkStart w:id="8" w:name="_Toc337292367"/>
      <w:r>
        <w:t>Classes</w:t>
      </w:r>
      <w:bookmarkEnd w:id="7"/>
      <w:bookmarkEnd w:id="8"/>
    </w:p>
    <w:p w14:paraId="577E863E" w14:textId="77777777" w:rsidR="00CC0808" w:rsidRDefault="00CC0808" w:rsidP="00CC0808">
      <w:r>
        <w:t>The following categories of membership are available:</w:t>
      </w:r>
    </w:p>
    <w:p w14:paraId="2BF0DD74" w14:textId="77777777" w:rsidR="00523FEE" w:rsidRDefault="000A52E1" w:rsidP="00657E01">
      <w:r>
        <w:rPr>
          <w:b/>
        </w:rPr>
        <w:t xml:space="preserve">Ordinary </w:t>
      </w:r>
      <w:r w:rsidRPr="000A52E1">
        <w:t>member</w:t>
      </w:r>
      <w:r w:rsidR="008E4313">
        <w:rPr>
          <w:b/>
        </w:rPr>
        <w:tab/>
      </w:r>
      <w:r w:rsidR="00CC0808">
        <w:t>(</w:t>
      </w:r>
      <w:proofErr w:type="spellStart"/>
      <w:r w:rsidR="00CC0808">
        <w:t>i</w:t>
      </w:r>
      <w:proofErr w:type="spellEnd"/>
      <w:r w:rsidR="00CC0808">
        <w:t xml:space="preserve">)   </w:t>
      </w:r>
      <w:r w:rsidR="008F067D">
        <w:t xml:space="preserve">    </w:t>
      </w:r>
      <w:r w:rsidR="00657E01">
        <w:t>Automatically granted to all classes of members</w:t>
      </w:r>
      <w:r w:rsidR="00523FEE">
        <w:t>hip</w:t>
      </w:r>
    </w:p>
    <w:p w14:paraId="526C7851" w14:textId="3767A9E2" w:rsidR="00523FEE" w:rsidRDefault="00B72D51" w:rsidP="00657E01">
      <w:pPr>
        <w:ind w:left="2160" w:firstLine="720"/>
      </w:pPr>
      <w:r>
        <w:t>p</w:t>
      </w:r>
      <w:r w:rsidR="00657E01">
        <w:t>reviously</w:t>
      </w:r>
      <w:r w:rsidR="00523FEE">
        <w:t xml:space="preserve"> </w:t>
      </w:r>
      <w:r w:rsidR="006564A5">
        <w:t>approved by WRAAF</w:t>
      </w:r>
      <w:r w:rsidR="00355A96">
        <w:t xml:space="preserve"> </w:t>
      </w:r>
      <w:r w:rsidR="006564A5">
        <w:t xml:space="preserve">Branch, RAAFA Qld </w:t>
      </w:r>
    </w:p>
    <w:p w14:paraId="265098B7" w14:textId="77777777" w:rsidR="00657E01" w:rsidRDefault="006564A5" w:rsidP="00657E01">
      <w:pPr>
        <w:ind w:left="2160" w:firstLine="720"/>
      </w:pPr>
      <w:r>
        <w:t>Division; or</w:t>
      </w:r>
      <w:r w:rsidR="00657E01">
        <w:t xml:space="preserve">                        </w:t>
      </w:r>
    </w:p>
    <w:p w14:paraId="7CFF5D6C" w14:textId="77777777" w:rsidR="00657E01" w:rsidRDefault="00866B46" w:rsidP="00866B46">
      <w:pPr>
        <w:ind w:left="2880" w:hanging="720"/>
      </w:pPr>
      <w:r w:rsidRPr="00785A54">
        <w:t>(ii)</w:t>
      </w:r>
      <w:r w:rsidRPr="00785A54">
        <w:tab/>
      </w:r>
      <w:r w:rsidR="00657E01" w:rsidRPr="00785A54">
        <w:t xml:space="preserve">Served </w:t>
      </w:r>
      <w:r w:rsidR="008F067D" w:rsidRPr="00785A54">
        <w:t>in the Women’s Royal Australian Air Force</w:t>
      </w:r>
      <w:r w:rsidR="008F067D">
        <w:t xml:space="preserve"> between 1951 and 1977.  </w:t>
      </w:r>
      <w:r>
        <w:t>M</w:t>
      </w:r>
      <w:r w:rsidR="008F067D">
        <w:t>ust provide Proof of Service</w:t>
      </w:r>
      <w:r w:rsidR="00657E01">
        <w:t>; or</w:t>
      </w:r>
    </w:p>
    <w:p w14:paraId="6BAFFA3C" w14:textId="77777777" w:rsidR="00852AB0" w:rsidRPr="003D13B3" w:rsidRDefault="00852AB0" w:rsidP="00852AB0">
      <w:pPr>
        <w:ind w:left="1440" w:firstLine="720"/>
      </w:pPr>
      <w:r w:rsidRPr="003D13B3">
        <w:t>(iii)</w:t>
      </w:r>
      <w:r w:rsidRPr="003D13B3">
        <w:tab/>
        <w:t xml:space="preserve">Ex-Servicewomen who have served in the Royal Australian </w:t>
      </w:r>
    </w:p>
    <w:p w14:paraId="591FAF54" w14:textId="77777777" w:rsidR="00852AB0" w:rsidRPr="003D13B3" w:rsidRDefault="00852AB0" w:rsidP="00852AB0">
      <w:r w:rsidRPr="003D13B3">
        <w:tab/>
      </w:r>
      <w:r w:rsidRPr="003D13B3">
        <w:tab/>
      </w:r>
      <w:r w:rsidRPr="003D13B3">
        <w:tab/>
      </w:r>
      <w:r w:rsidRPr="003D13B3">
        <w:tab/>
        <w:t>Air Force and must provide proof of service;</w:t>
      </w:r>
    </w:p>
    <w:p w14:paraId="2F961A22" w14:textId="77777777" w:rsidR="00852AB0" w:rsidRPr="003D13B3" w:rsidRDefault="00852AB0" w:rsidP="00852AB0">
      <w:r w:rsidRPr="003D13B3">
        <w:tab/>
      </w:r>
      <w:r w:rsidRPr="003D13B3">
        <w:tab/>
      </w:r>
      <w:r w:rsidRPr="003D13B3">
        <w:tab/>
        <w:t>(iv)</w:t>
      </w:r>
      <w:r w:rsidRPr="003D13B3">
        <w:tab/>
        <w:t>Servicewomen of the Royal Australian Air Force. Must</w:t>
      </w:r>
    </w:p>
    <w:p w14:paraId="2C75646B" w14:textId="77777777" w:rsidR="00852AB0" w:rsidRDefault="00852AB0" w:rsidP="00852AB0">
      <w:pPr>
        <w:ind w:left="2160" w:firstLine="720"/>
      </w:pPr>
      <w:r w:rsidRPr="003D13B3">
        <w:t>provide proof of Service;</w:t>
      </w:r>
    </w:p>
    <w:p w14:paraId="2E9A1D16" w14:textId="03970FD4" w:rsidR="008B5D1F" w:rsidRDefault="008B5D1F" w:rsidP="008B5D1F">
      <w:pPr>
        <w:ind w:left="2880" w:hanging="720"/>
      </w:pPr>
      <w:r>
        <w:t>(v)</w:t>
      </w:r>
      <w:r>
        <w:tab/>
        <w:t xml:space="preserve">Ex-Servicewomen who have served in an allied Women’s Royal Air Force.  </w:t>
      </w:r>
      <w:r w:rsidRPr="003D13B3">
        <w:t>Must</w:t>
      </w:r>
      <w:r>
        <w:t xml:space="preserve"> </w:t>
      </w:r>
      <w:r w:rsidRPr="003D13B3">
        <w:t>provide proof of Service</w:t>
      </w:r>
    </w:p>
    <w:p w14:paraId="695AA204" w14:textId="77777777" w:rsidR="008E4313" w:rsidRDefault="00657E01" w:rsidP="00657E01">
      <w:pPr>
        <w:ind w:left="2880" w:hanging="720"/>
      </w:pPr>
      <w:r>
        <w:t>(</w:t>
      </w:r>
      <w:r w:rsidR="00852AB0">
        <w:t>v</w:t>
      </w:r>
      <w:r w:rsidR="008B5D1F">
        <w:t>i</w:t>
      </w:r>
      <w:r>
        <w:t>)</w:t>
      </w:r>
      <w:r>
        <w:tab/>
        <w:t>as determined by the management committe</w:t>
      </w:r>
      <w:r w:rsidR="00866B46">
        <w:t>e</w:t>
      </w:r>
      <w:r w:rsidR="0037387C">
        <w:t xml:space="preserve"> with a </w:t>
      </w:r>
      <w:r w:rsidR="009F7806">
        <w:t>3/4</w:t>
      </w:r>
      <w:r w:rsidR="0037387C">
        <w:t xml:space="preserve"> </w:t>
      </w:r>
      <w:r w:rsidR="0037387C" w:rsidRPr="00785A54">
        <w:t>majority of the general membership</w:t>
      </w:r>
      <w:r w:rsidR="00CF6A15" w:rsidRPr="00785A54">
        <w:t>, being Ordinary and</w:t>
      </w:r>
      <w:r w:rsidR="00CF6A15">
        <w:t xml:space="preserve"> Life Members</w:t>
      </w:r>
      <w:r>
        <w:t>.</w:t>
      </w:r>
      <w:r w:rsidR="00CC0808">
        <w:tab/>
        <w:t xml:space="preserve">                                           </w:t>
      </w:r>
    </w:p>
    <w:p w14:paraId="5506692A" w14:textId="77777777" w:rsidR="006900FE" w:rsidRDefault="006900FE" w:rsidP="00CC0808">
      <w:pPr>
        <w:pStyle w:val="Header"/>
        <w:tabs>
          <w:tab w:val="clear" w:pos="4153"/>
          <w:tab w:val="clear" w:pos="8306"/>
        </w:tabs>
      </w:pPr>
    </w:p>
    <w:p w14:paraId="71FD57CE" w14:textId="77777777" w:rsidR="00381969" w:rsidRDefault="00CC0808" w:rsidP="00381969">
      <w:r>
        <w:rPr>
          <w:b/>
        </w:rPr>
        <w:t>Life</w:t>
      </w:r>
      <w:r>
        <w:t xml:space="preserve"> member –     </w:t>
      </w:r>
      <w:proofErr w:type="gramStart"/>
      <w:r>
        <w:t xml:space="preserve"> </w:t>
      </w:r>
      <w:r w:rsidR="00523FEE">
        <w:t xml:space="preserve"> </w:t>
      </w:r>
      <w:r>
        <w:t xml:space="preserve"> (</w:t>
      </w:r>
      <w:proofErr w:type="spellStart"/>
      <w:proofErr w:type="gramEnd"/>
      <w:r w:rsidR="001C1B88">
        <w:t>i</w:t>
      </w:r>
      <w:proofErr w:type="spellEnd"/>
      <w:r w:rsidR="001C1B88">
        <w:t>)</w:t>
      </w:r>
      <w:r w:rsidR="001C1B88">
        <w:tab/>
      </w:r>
      <w:r w:rsidR="0037387C">
        <w:t>Automatically granted to all members who transferred from</w:t>
      </w:r>
    </w:p>
    <w:p w14:paraId="1F1E7B17" w14:textId="69331398" w:rsidR="0037387C" w:rsidRDefault="00C719E7" w:rsidP="009934E7">
      <w:pPr>
        <w:ind w:left="2880"/>
      </w:pPr>
      <w:r>
        <w:t>W</w:t>
      </w:r>
      <w:r w:rsidR="0037387C">
        <w:t>AA</w:t>
      </w:r>
      <w:r w:rsidR="00381969">
        <w:t>A</w:t>
      </w:r>
      <w:r w:rsidR="0037387C">
        <w:t xml:space="preserve">F Branch to WRAAF Branch, RAAFA Qld Division 29 January 1996 and have remained </w:t>
      </w:r>
      <w:r w:rsidR="00381969">
        <w:t xml:space="preserve">financial </w:t>
      </w:r>
      <w:r w:rsidR="0037387C">
        <w:t>members of that Branch.</w:t>
      </w:r>
    </w:p>
    <w:p w14:paraId="6F64E191" w14:textId="60DE26A9" w:rsidR="006564A5" w:rsidRDefault="00381969" w:rsidP="00381969">
      <w:pPr>
        <w:ind w:left="2880" w:hanging="720"/>
      </w:pPr>
      <w:r>
        <w:t>(ii)</w:t>
      </w:r>
      <w:r w:rsidR="006564A5">
        <w:tab/>
      </w:r>
      <w:r>
        <w:t xml:space="preserve">Automatically granted to all members after </w:t>
      </w:r>
      <w:r w:rsidR="00785A54" w:rsidRPr="003D13B3">
        <w:t xml:space="preserve">thirty </w:t>
      </w:r>
      <w:r w:rsidR="003D13B3">
        <w:t>(</w:t>
      </w:r>
      <w:r w:rsidR="00E502D0">
        <w:t>35</w:t>
      </w:r>
      <w:r w:rsidR="003D13B3">
        <w:t>)</w:t>
      </w:r>
      <w:r w:rsidR="00852AB0">
        <w:t xml:space="preserve"> </w:t>
      </w:r>
      <w:r w:rsidR="006564A5">
        <w:t>years of continuous cumulative membership to</w:t>
      </w:r>
    </w:p>
    <w:p w14:paraId="0C2E6B12" w14:textId="77777777" w:rsidR="006564A5" w:rsidRDefault="006564A5" w:rsidP="006564A5">
      <w:pPr>
        <w:ind w:left="2160" w:firstLine="720"/>
      </w:pPr>
      <w:r>
        <w:t>WRAAF Branch, RAAFA Qld Division and this</w:t>
      </w:r>
      <w:r w:rsidR="00B72D51">
        <w:t xml:space="preserve"> </w:t>
      </w:r>
    </w:p>
    <w:p w14:paraId="6BCE3A86" w14:textId="77777777" w:rsidR="009952A6" w:rsidRDefault="00523FEE" w:rsidP="008B5B8E">
      <w:pPr>
        <w:ind w:left="2160" w:firstLine="720"/>
      </w:pPr>
      <w:r>
        <w:t>A</w:t>
      </w:r>
      <w:r w:rsidR="006564A5">
        <w:t>ssoc</w:t>
      </w:r>
      <w:r w:rsidR="00726DF4">
        <w:t>i</w:t>
      </w:r>
      <w:r w:rsidR="00D465C3">
        <w:t>ation</w:t>
      </w:r>
      <w:r w:rsidR="006564A5">
        <w:t>;</w:t>
      </w:r>
      <w:r w:rsidR="001C1B88">
        <w:t xml:space="preserve"> </w:t>
      </w:r>
    </w:p>
    <w:p w14:paraId="61A80E3B" w14:textId="67839D56" w:rsidR="00852AB0" w:rsidRDefault="009952A6" w:rsidP="009952A6">
      <w:pPr>
        <w:ind w:left="2880" w:hanging="720"/>
      </w:pPr>
      <w:r>
        <w:t>(iii)</w:t>
      </w:r>
      <w:r>
        <w:tab/>
        <w:t xml:space="preserve">Automatically granted to all members having reached the age of 90 years; </w:t>
      </w:r>
    </w:p>
    <w:p w14:paraId="0736C87A" w14:textId="77777777" w:rsidR="007A18A8" w:rsidRPr="003D13B3" w:rsidRDefault="00852AB0" w:rsidP="009952A6">
      <w:pPr>
        <w:ind w:left="2880" w:hanging="720"/>
      </w:pPr>
      <w:r w:rsidRPr="003D13B3">
        <w:t>(iv)</w:t>
      </w:r>
      <w:r w:rsidRPr="003D13B3">
        <w:tab/>
        <w:t xml:space="preserve">A member deserving </w:t>
      </w:r>
      <w:r w:rsidR="00C467B5" w:rsidRPr="003D13B3">
        <w:t>recognition who</w:t>
      </w:r>
      <w:r w:rsidR="007A18A8" w:rsidRPr="003D13B3">
        <w:t>’s exceptional, loyal and outstanding service has provided a measurable benefit to the Association over an extended period of time.</w:t>
      </w:r>
      <w:r w:rsidR="00C467B5" w:rsidRPr="003D13B3">
        <w:t xml:space="preserve"> </w:t>
      </w:r>
    </w:p>
    <w:p w14:paraId="5BB59808" w14:textId="77777777" w:rsidR="00C467B5" w:rsidRPr="003D13B3" w:rsidRDefault="00C467B5" w:rsidP="007A18A8">
      <w:pPr>
        <w:ind w:left="2880"/>
      </w:pPr>
      <w:r w:rsidRPr="003D13B3">
        <w:t>Life Membership may be granted by the Executive:</w:t>
      </w:r>
    </w:p>
    <w:p w14:paraId="60964F15" w14:textId="5BDBEC99" w:rsidR="003D13B3" w:rsidRDefault="00C467B5" w:rsidP="003D13B3">
      <w:pPr>
        <w:pStyle w:val="ListParagraph"/>
        <w:ind w:left="2880"/>
        <w:rPr>
          <w:rFonts w:ascii="Arial" w:hAnsi="Arial" w:cs="Arial"/>
          <w:sz w:val="24"/>
          <w:szCs w:val="24"/>
        </w:rPr>
      </w:pPr>
      <w:r w:rsidRPr="003D13B3">
        <w:rPr>
          <w:rFonts w:ascii="Arial" w:hAnsi="Arial" w:cs="Arial"/>
          <w:sz w:val="24"/>
          <w:szCs w:val="24"/>
        </w:rPr>
        <w:t>On its own initiative; or</w:t>
      </w:r>
      <w:r w:rsidR="003D13B3">
        <w:rPr>
          <w:rFonts w:ascii="Arial" w:hAnsi="Arial" w:cs="Arial"/>
          <w:sz w:val="24"/>
          <w:szCs w:val="24"/>
        </w:rPr>
        <w:t xml:space="preserve"> </w:t>
      </w:r>
      <w:r w:rsidR="000A5B4C">
        <w:rPr>
          <w:rFonts w:ascii="Arial" w:hAnsi="Arial" w:cs="Arial"/>
          <w:sz w:val="24"/>
          <w:szCs w:val="24"/>
        </w:rPr>
        <w:t>o</w:t>
      </w:r>
      <w:r w:rsidRPr="003D13B3">
        <w:rPr>
          <w:rFonts w:ascii="Arial" w:hAnsi="Arial" w:cs="Arial"/>
          <w:sz w:val="24"/>
          <w:szCs w:val="24"/>
        </w:rPr>
        <w:t xml:space="preserve">n submission by </w:t>
      </w:r>
      <w:r w:rsidR="007A18A8" w:rsidRPr="003D13B3">
        <w:rPr>
          <w:rFonts w:ascii="Arial" w:hAnsi="Arial" w:cs="Arial"/>
          <w:sz w:val="24"/>
          <w:szCs w:val="24"/>
        </w:rPr>
        <w:t>2/3 majority Members of the</w:t>
      </w:r>
      <w:r w:rsidRPr="003D13B3">
        <w:rPr>
          <w:rFonts w:ascii="Arial" w:hAnsi="Arial" w:cs="Arial"/>
          <w:sz w:val="24"/>
          <w:szCs w:val="24"/>
        </w:rPr>
        <w:t xml:space="preserve"> Association</w:t>
      </w:r>
    </w:p>
    <w:p w14:paraId="0164D337" w14:textId="77777777" w:rsidR="00CC0808" w:rsidRPr="003D13B3" w:rsidRDefault="00CC0808" w:rsidP="003D13B3">
      <w:pPr>
        <w:ind w:left="1440" w:firstLine="720"/>
        <w:rPr>
          <w:rFonts w:cs="Arial"/>
        </w:rPr>
      </w:pPr>
      <w:r w:rsidRPr="003D13B3">
        <w:rPr>
          <w:rFonts w:cs="Arial"/>
        </w:rPr>
        <w:t>(iv)</w:t>
      </w:r>
      <w:r w:rsidRPr="003D13B3">
        <w:rPr>
          <w:rFonts w:cs="Arial"/>
        </w:rPr>
        <w:tab/>
      </w:r>
      <w:r w:rsidR="00461C3C" w:rsidRPr="003D13B3">
        <w:rPr>
          <w:rFonts w:cs="Arial"/>
        </w:rPr>
        <w:t>t</w:t>
      </w:r>
      <w:r w:rsidRPr="003D13B3">
        <w:rPr>
          <w:rFonts w:cs="Arial"/>
        </w:rPr>
        <w:t>his right is not transferable.</w:t>
      </w:r>
    </w:p>
    <w:p w14:paraId="14079EC1" w14:textId="77777777" w:rsidR="00F53CB0" w:rsidRDefault="00F53CB0" w:rsidP="00CC0808">
      <w:pPr>
        <w:ind w:left="720"/>
      </w:pPr>
    </w:p>
    <w:p w14:paraId="03620751" w14:textId="77777777" w:rsidR="00370DAE" w:rsidRDefault="009D6BF3" w:rsidP="003D2F27">
      <w:pPr>
        <w:ind w:left="2880" w:hanging="2880"/>
      </w:pPr>
      <w:r>
        <w:rPr>
          <w:b/>
        </w:rPr>
        <w:t>Honorary -</w:t>
      </w:r>
      <w:r w:rsidR="00B00930">
        <w:rPr>
          <w:b/>
        </w:rPr>
        <w:tab/>
      </w:r>
      <w:r w:rsidR="00B00930">
        <w:t>A person holding a position without being paid for it.  For example, Honorary Auditor.</w:t>
      </w:r>
    </w:p>
    <w:p w14:paraId="62BF6C0D" w14:textId="77777777" w:rsidR="00F53CB0" w:rsidRDefault="00F53CB0" w:rsidP="003D2F27">
      <w:pPr>
        <w:ind w:left="2880" w:hanging="2880"/>
        <w:rPr>
          <w:b/>
        </w:rPr>
      </w:pPr>
    </w:p>
    <w:p w14:paraId="64A12B10" w14:textId="77777777" w:rsidR="00370DAE" w:rsidRDefault="00370DAE" w:rsidP="00370DAE">
      <w:r>
        <w:rPr>
          <w:b/>
        </w:rPr>
        <w:t>Subscriber -</w:t>
      </w:r>
      <w:r>
        <w:rPr>
          <w:b/>
        </w:rPr>
        <w:tab/>
      </w:r>
      <w:r>
        <w:rPr>
          <w:b/>
        </w:rPr>
        <w:tab/>
      </w:r>
      <w:r w:rsidRPr="00370DAE">
        <w:t>(</w:t>
      </w:r>
      <w:proofErr w:type="spellStart"/>
      <w:r w:rsidRPr="00370DAE">
        <w:t>i</w:t>
      </w:r>
      <w:proofErr w:type="spellEnd"/>
      <w:r w:rsidRPr="00370DAE">
        <w:t>)</w:t>
      </w:r>
      <w:r>
        <w:tab/>
        <w:t>Served in the Women’s Royal Australian Air Force</w:t>
      </w:r>
    </w:p>
    <w:p w14:paraId="15FE0265" w14:textId="77777777" w:rsidR="00370DAE" w:rsidRDefault="00370DAE" w:rsidP="00370DAE">
      <w:pPr>
        <w:ind w:left="2880" w:firstLine="60"/>
      </w:pPr>
      <w:r>
        <w:t xml:space="preserve">between 1951 and 1977.  </w:t>
      </w:r>
      <w:r w:rsidR="00866B46">
        <w:t>M</w:t>
      </w:r>
      <w:r>
        <w:t xml:space="preserve">ust provide Proof of Service.  </w:t>
      </w:r>
      <w:r w:rsidR="00F53CB0">
        <w:t>Automatically granted to Associate</w:t>
      </w:r>
      <w:r>
        <w:t xml:space="preserve"> </w:t>
      </w:r>
      <w:r w:rsidR="00F53CB0">
        <w:t>and WRAAF Only members transferring from WRAAF Branch, RAAFA Qld Division.</w:t>
      </w:r>
    </w:p>
    <w:p w14:paraId="4CAEA0A7" w14:textId="77777777" w:rsidR="00866B46" w:rsidRDefault="00370DAE" w:rsidP="00866B46">
      <w:pPr>
        <w:ind w:left="2160"/>
      </w:pPr>
      <w:r>
        <w:t>(ii)</w:t>
      </w:r>
      <w:r>
        <w:tab/>
        <w:t xml:space="preserve">Does not apply to ex-WRAAF as described above who live </w:t>
      </w:r>
      <w:r w:rsidR="00866B46">
        <w:tab/>
      </w:r>
      <w:r>
        <w:t>within an acceptable distance to attend association</w:t>
      </w:r>
    </w:p>
    <w:p w14:paraId="6255F6D7" w14:textId="77777777" w:rsidR="00B72D51" w:rsidRDefault="00866B46" w:rsidP="00866B46">
      <w:pPr>
        <w:ind w:left="2820"/>
      </w:pPr>
      <w:r>
        <w:t xml:space="preserve"> </w:t>
      </w:r>
      <w:r w:rsidR="007255A3">
        <w:t>M</w:t>
      </w:r>
      <w:r w:rsidR="00370DAE">
        <w:t>eetings</w:t>
      </w:r>
      <w:r w:rsidR="007255A3">
        <w:t>’</w:t>
      </w:r>
      <w:r w:rsidR="00370DAE">
        <w:t xml:space="preserve"> as an or</w:t>
      </w:r>
      <w:r>
        <w:t>dinary m</w:t>
      </w:r>
      <w:r w:rsidR="00523FEE">
        <w:t>ember</w:t>
      </w:r>
      <w:r>
        <w:t xml:space="preserve">, excluding anyone </w:t>
      </w:r>
      <w:r w:rsidR="00B72D51">
        <w:t xml:space="preserve">  </w:t>
      </w:r>
    </w:p>
    <w:p w14:paraId="16EB7D96" w14:textId="77777777" w:rsidR="00370DAE" w:rsidRDefault="00B72D51" w:rsidP="00866B46">
      <w:pPr>
        <w:ind w:left="2820"/>
      </w:pPr>
      <w:r>
        <w:t xml:space="preserve"> </w:t>
      </w:r>
      <w:r w:rsidR="00866B46">
        <w:t>unable</w:t>
      </w:r>
      <w:r w:rsidR="00523FEE">
        <w:t xml:space="preserve"> </w:t>
      </w:r>
      <w:r w:rsidR="00866B46">
        <w:t>to attend due to age, disability or such.</w:t>
      </w:r>
      <w:r w:rsidR="00370DAE">
        <w:t xml:space="preserve">           </w:t>
      </w:r>
    </w:p>
    <w:p w14:paraId="633D910C" w14:textId="77777777" w:rsidR="00370DAE" w:rsidRPr="00370DAE" w:rsidRDefault="00370DAE" w:rsidP="00370DAE">
      <w:pPr>
        <w:rPr>
          <w:b/>
        </w:rPr>
      </w:pPr>
      <w:r>
        <w:t xml:space="preserve">                                            </w:t>
      </w:r>
      <w:r>
        <w:tab/>
      </w:r>
      <w:r>
        <w:tab/>
      </w:r>
      <w:r>
        <w:tab/>
      </w:r>
    </w:p>
    <w:p w14:paraId="4BF263FB" w14:textId="77777777" w:rsidR="004D122A" w:rsidRDefault="00D02DB8" w:rsidP="00D02DB8">
      <w:pPr>
        <w:pStyle w:val="Heading2"/>
      </w:pPr>
      <w:bookmarkStart w:id="9" w:name="_Toc337292368"/>
      <w:bookmarkStart w:id="10" w:name="_Toc278867013"/>
      <w:r>
        <w:t>Length of Membership</w:t>
      </w:r>
      <w:r w:rsidR="00523FEE">
        <w:t xml:space="preserve"> Awards</w:t>
      </w:r>
    </w:p>
    <w:p w14:paraId="2CF2803B" w14:textId="77777777" w:rsidR="00523FEE" w:rsidRDefault="00523FEE" w:rsidP="00523FEE">
      <w:pPr>
        <w:rPr>
          <w:b/>
        </w:rPr>
      </w:pPr>
      <w:proofErr w:type="gramStart"/>
      <w:r>
        <w:rPr>
          <w:b/>
        </w:rPr>
        <w:t>15 year</w:t>
      </w:r>
      <w:proofErr w:type="gramEnd"/>
      <w:r>
        <w:rPr>
          <w:b/>
        </w:rPr>
        <w:t xml:space="preserve"> Certificate of Recognition</w:t>
      </w:r>
    </w:p>
    <w:p w14:paraId="6E2E2E6C" w14:textId="77777777" w:rsidR="00523FEE" w:rsidRDefault="00523FEE" w:rsidP="00523FEE">
      <w:r>
        <w:t xml:space="preserve">Automatically granted to members of the Association after fifteen years </w:t>
      </w:r>
      <w:r w:rsidR="00785A54">
        <w:t xml:space="preserve">(15) </w:t>
      </w:r>
      <w:r>
        <w:t>of continuous cumulative membership to WRAAF Branch, RAAFA Qld Division and this</w:t>
      </w:r>
    </w:p>
    <w:p w14:paraId="7CB7E103" w14:textId="77777777" w:rsidR="00D02DB8" w:rsidRDefault="00523FEE" w:rsidP="00523FEE">
      <w:r>
        <w:t>Association</w:t>
      </w:r>
      <w:r w:rsidR="007A2BBE">
        <w:t>.</w:t>
      </w:r>
      <w:r w:rsidR="00D02DB8">
        <w:tab/>
      </w:r>
    </w:p>
    <w:p w14:paraId="354032FE" w14:textId="77777777" w:rsidR="00523FEE" w:rsidRDefault="00523FEE" w:rsidP="00523FEE"/>
    <w:p w14:paraId="7AF0FA55" w14:textId="77777777" w:rsidR="00523FEE" w:rsidRDefault="00523FEE" w:rsidP="00523FEE">
      <w:pPr>
        <w:rPr>
          <w:b/>
        </w:rPr>
      </w:pPr>
      <w:proofErr w:type="gramStart"/>
      <w:r w:rsidRPr="00523FEE">
        <w:rPr>
          <w:b/>
        </w:rPr>
        <w:t>2</w:t>
      </w:r>
      <w:r w:rsidR="003D13B3">
        <w:rPr>
          <w:b/>
        </w:rPr>
        <w:t>5</w:t>
      </w:r>
      <w:r w:rsidRPr="00523FEE">
        <w:rPr>
          <w:b/>
        </w:rPr>
        <w:t xml:space="preserve"> year</w:t>
      </w:r>
      <w:proofErr w:type="gramEnd"/>
      <w:r w:rsidRPr="00523FEE">
        <w:rPr>
          <w:b/>
        </w:rPr>
        <w:t xml:space="preserve"> </w:t>
      </w:r>
      <w:r w:rsidR="00F53CB0">
        <w:rPr>
          <w:b/>
        </w:rPr>
        <w:t xml:space="preserve">Loyalty </w:t>
      </w:r>
      <w:r>
        <w:rPr>
          <w:b/>
        </w:rPr>
        <w:t xml:space="preserve">Pin </w:t>
      </w:r>
    </w:p>
    <w:p w14:paraId="09C09AB3" w14:textId="77777777" w:rsidR="00523FEE" w:rsidRDefault="00523FEE" w:rsidP="00523FEE">
      <w:r>
        <w:t xml:space="preserve">Automatically granted to members of the Association after twenty </w:t>
      </w:r>
      <w:r w:rsidR="003D13B3">
        <w:t xml:space="preserve">five </w:t>
      </w:r>
      <w:proofErr w:type="gramStart"/>
      <w:r>
        <w:t>years</w:t>
      </w:r>
      <w:r w:rsidR="00785A54">
        <w:t>(</w:t>
      </w:r>
      <w:proofErr w:type="gramEnd"/>
      <w:r w:rsidR="00785A54">
        <w:t>2</w:t>
      </w:r>
      <w:r w:rsidR="003D13B3">
        <w:t>5</w:t>
      </w:r>
      <w:r w:rsidR="00785A54">
        <w:t xml:space="preserve">) </w:t>
      </w:r>
      <w:r>
        <w:t xml:space="preserve"> of continuous cumulative membership to WRAAF Branch, RAAFA Qld Division and this</w:t>
      </w:r>
    </w:p>
    <w:p w14:paraId="3CFB7668" w14:textId="77777777" w:rsidR="00523FEE" w:rsidRDefault="00523FEE" w:rsidP="00523FEE">
      <w:pPr>
        <w:rPr>
          <w:b/>
        </w:rPr>
      </w:pPr>
      <w:r>
        <w:t>Association</w:t>
      </w:r>
      <w:r w:rsidR="007A2BBE">
        <w:t>.</w:t>
      </w:r>
    </w:p>
    <w:p w14:paraId="15FA4229" w14:textId="77777777" w:rsidR="00523FEE" w:rsidRDefault="00523FEE" w:rsidP="00523FEE">
      <w:pPr>
        <w:rPr>
          <w:b/>
        </w:rPr>
      </w:pPr>
    </w:p>
    <w:p w14:paraId="3CC8D239" w14:textId="3482AE3E" w:rsidR="00523FEE" w:rsidRDefault="007A18A8" w:rsidP="00523FEE">
      <w:pPr>
        <w:rPr>
          <w:b/>
        </w:rPr>
      </w:pPr>
      <w:proofErr w:type="gramStart"/>
      <w:r w:rsidRPr="003D13B3">
        <w:rPr>
          <w:b/>
        </w:rPr>
        <w:t>3</w:t>
      </w:r>
      <w:r w:rsidR="00E502D0">
        <w:rPr>
          <w:b/>
        </w:rPr>
        <w:t>5</w:t>
      </w:r>
      <w:r w:rsidR="00523FEE" w:rsidRPr="003D13B3">
        <w:rPr>
          <w:b/>
        </w:rPr>
        <w:t xml:space="preserve"> year</w:t>
      </w:r>
      <w:proofErr w:type="gramEnd"/>
      <w:r w:rsidR="00523FEE" w:rsidRPr="003D13B3">
        <w:rPr>
          <w:b/>
        </w:rPr>
        <w:t xml:space="preserve"> Life Membership</w:t>
      </w:r>
      <w:r w:rsidR="00523FEE" w:rsidRPr="003D13B3">
        <w:rPr>
          <w:b/>
        </w:rPr>
        <w:tab/>
        <w:t>Certificate of Recognition</w:t>
      </w:r>
      <w:r w:rsidR="00523FEE">
        <w:rPr>
          <w:b/>
        </w:rPr>
        <w:tab/>
      </w:r>
    </w:p>
    <w:p w14:paraId="7F359870" w14:textId="77777777" w:rsidR="00523FEE" w:rsidRPr="00381969" w:rsidRDefault="00523FEE" w:rsidP="00381969">
      <w:pPr>
        <w:pStyle w:val="ListParagraph"/>
        <w:numPr>
          <w:ilvl w:val="0"/>
          <w:numId w:val="9"/>
        </w:numPr>
        <w:rPr>
          <w:rFonts w:ascii="Arial" w:hAnsi="Arial" w:cs="Arial"/>
          <w:sz w:val="24"/>
          <w:szCs w:val="24"/>
        </w:rPr>
      </w:pPr>
      <w:r w:rsidRPr="00381969">
        <w:rPr>
          <w:rFonts w:ascii="Arial" w:hAnsi="Arial" w:cs="Arial"/>
          <w:sz w:val="24"/>
          <w:szCs w:val="24"/>
        </w:rPr>
        <w:t xml:space="preserve">Automatically granted to members of the Association after </w:t>
      </w:r>
      <w:r w:rsidR="007A18A8">
        <w:rPr>
          <w:rFonts w:ascii="Arial" w:hAnsi="Arial" w:cs="Arial"/>
          <w:sz w:val="24"/>
          <w:szCs w:val="24"/>
        </w:rPr>
        <w:t>thirty</w:t>
      </w:r>
      <w:r w:rsidRPr="00381969">
        <w:rPr>
          <w:rFonts w:ascii="Arial" w:hAnsi="Arial" w:cs="Arial"/>
          <w:sz w:val="24"/>
          <w:szCs w:val="24"/>
        </w:rPr>
        <w:t xml:space="preserve"> years of continuous cumulative membership to WRAAF Branch, RAAFA Qld Division and this</w:t>
      </w:r>
      <w:r w:rsidR="00381969">
        <w:rPr>
          <w:rFonts w:ascii="Arial" w:hAnsi="Arial" w:cs="Arial"/>
          <w:sz w:val="24"/>
          <w:szCs w:val="24"/>
        </w:rPr>
        <w:t xml:space="preserve"> Association</w:t>
      </w:r>
    </w:p>
    <w:p w14:paraId="462608AF" w14:textId="77777777" w:rsidR="00381969" w:rsidRPr="00381969" w:rsidRDefault="00381969" w:rsidP="00381969">
      <w:pPr>
        <w:pStyle w:val="ListParagraph"/>
        <w:numPr>
          <w:ilvl w:val="0"/>
          <w:numId w:val="9"/>
        </w:numPr>
        <w:rPr>
          <w:rFonts w:ascii="Arial" w:hAnsi="Arial" w:cs="Arial"/>
          <w:sz w:val="24"/>
          <w:szCs w:val="24"/>
        </w:rPr>
      </w:pPr>
      <w:r w:rsidRPr="00381969">
        <w:rPr>
          <w:rFonts w:ascii="Arial" w:hAnsi="Arial" w:cs="Arial"/>
          <w:sz w:val="24"/>
          <w:szCs w:val="24"/>
        </w:rPr>
        <w:t>Automatically granted to all members who transferred from</w:t>
      </w:r>
    </w:p>
    <w:p w14:paraId="3C27EF20" w14:textId="77777777" w:rsidR="00381969" w:rsidRPr="00381969" w:rsidRDefault="00381969" w:rsidP="00381969">
      <w:pPr>
        <w:pStyle w:val="ListParagraph"/>
        <w:rPr>
          <w:rFonts w:ascii="Arial" w:hAnsi="Arial" w:cs="Arial"/>
          <w:sz w:val="24"/>
          <w:szCs w:val="24"/>
        </w:rPr>
      </w:pPr>
      <w:r w:rsidRPr="00381969">
        <w:rPr>
          <w:rFonts w:ascii="Arial" w:hAnsi="Arial" w:cs="Arial"/>
          <w:sz w:val="24"/>
          <w:szCs w:val="24"/>
        </w:rPr>
        <w:t>WAAAF Branch to WRAAF Branch, RAAFA Qld Division, 29 January 1996 and have remained financial members of that Branch.</w:t>
      </w:r>
    </w:p>
    <w:p w14:paraId="630D7863" w14:textId="77777777" w:rsidR="000B7E14" w:rsidRDefault="000B7E14" w:rsidP="00BB01E6">
      <w:pPr>
        <w:pStyle w:val="Heading2"/>
        <w:numPr>
          <w:ilvl w:val="0"/>
          <w:numId w:val="0"/>
        </w:numPr>
      </w:pPr>
      <w:r>
        <w:t>2.</w:t>
      </w:r>
      <w:r w:rsidR="00D02DB8">
        <w:t>3</w:t>
      </w:r>
      <w:r>
        <w:t xml:space="preserve"> </w:t>
      </w:r>
      <w:r w:rsidR="00114162">
        <w:tab/>
      </w:r>
      <w:r>
        <w:t>Application</w:t>
      </w:r>
      <w:bookmarkEnd w:id="9"/>
    </w:p>
    <w:p w14:paraId="16D05F09" w14:textId="77777777" w:rsidR="000B7E14" w:rsidRDefault="000B7E14" w:rsidP="000B7E14">
      <w:r>
        <w:t xml:space="preserve">Every applicant for any class of membership of the </w:t>
      </w:r>
      <w:r w:rsidR="001C1B88">
        <w:t>Association</w:t>
      </w:r>
      <w:r>
        <w:t xml:space="preserve"> shall be proposed and seconded by financial members of the </w:t>
      </w:r>
      <w:r w:rsidR="001C1B88">
        <w:t>Association</w:t>
      </w:r>
      <w:r>
        <w:t xml:space="preserve">. </w:t>
      </w:r>
      <w:r w:rsidR="004527A2">
        <w:t>Exclusion – see 2.1(</w:t>
      </w:r>
      <w:proofErr w:type="spellStart"/>
      <w:r w:rsidR="004527A2">
        <w:t>i</w:t>
      </w:r>
      <w:proofErr w:type="spellEnd"/>
      <w:r w:rsidR="004527A2">
        <w:t xml:space="preserve">). </w:t>
      </w:r>
      <w:r>
        <w:t>The application must be in writing on the prescribed form (as approved by the management committee), and must be accompanied with the relevant fees.</w:t>
      </w:r>
    </w:p>
    <w:p w14:paraId="52DA936A" w14:textId="77777777" w:rsidR="007E3B17" w:rsidRDefault="00BB01E6" w:rsidP="00BB01E6">
      <w:pPr>
        <w:pStyle w:val="Heading2"/>
        <w:numPr>
          <w:ilvl w:val="0"/>
          <w:numId w:val="0"/>
        </w:numPr>
      </w:pPr>
      <w:bookmarkStart w:id="11" w:name="_Toc337292369"/>
      <w:r>
        <w:t>2.</w:t>
      </w:r>
      <w:r w:rsidR="00523FEE">
        <w:t>4</w:t>
      </w:r>
      <w:r w:rsidR="00114162">
        <w:tab/>
      </w:r>
      <w:r w:rsidR="007E3B17">
        <w:t>Fees</w:t>
      </w:r>
      <w:bookmarkEnd w:id="10"/>
      <w:bookmarkEnd w:id="11"/>
    </w:p>
    <w:p w14:paraId="26563DB9" w14:textId="77777777" w:rsidR="007E3B17" w:rsidRDefault="007E3B17">
      <w:r>
        <w:t>2.</w:t>
      </w:r>
      <w:r w:rsidR="00AD4A08">
        <w:t>4</w:t>
      </w:r>
      <w:r>
        <w:t>.1</w:t>
      </w:r>
      <w:r>
        <w:tab/>
      </w:r>
      <w:r w:rsidR="00A3481E">
        <w:t>An</w:t>
      </w:r>
      <w:r>
        <w:t xml:space="preserve"> initial Joining fee </w:t>
      </w:r>
      <w:r w:rsidR="00AD4A08">
        <w:t xml:space="preserve">of $10.00 is payable by all classes of membership </w:t>
      </w:r>
      <w:r w:rsidR="0018660F">
        <w:t xml:space="preserve">(excluding Subscriber) </w:t>
      </w:r>
      <w:r w:rsidR="00AD4A08">
        <w:t>on application to join the Association.</w:t>
      </w:r>
    </w:p>
    <w:p w14:paraId="558AB17B" w14:textId="77777777" w:rsidR="007E3B17" w:rsidRDefault="007E3B17">
      <w:r>
        <w:t>2.</w:t>
      </w:r>
      <w:r w:rsidR="00AD4A08">
        <w:t>4</w:t>
      </w:r>
      <w:r>
        <w:t>.2</w:t>
      </w:r>
      <w:r>
        <w:tab/>
      </w:r>
      <w:r w:rsidR="00950779">
        <w:t xml:space="preserve">Annual </w:t>
      </w:r>
      <w:r>
        <w:t>Membership fees are as follows:</w:t>
      </w:r>
    </w:p>
    <w:p w14:paraId="44C79C44" w14:textId="77777777" w:rsidR="007E3B17" w:rsidRDefault="001C1B88" w:rsidP="00AD4A08">
      <w:pPr>
        <w:ind w:left="360" w:firstLine="360"/>
      </w:pPr>
      <w:r>
        <w:t>Ordinary Member</w:t>
      </w:r>
      <w:r>
        <w:tab/>
      </w:r>
      <w:r w:rsidR="007E3B17">
        <w:t>$</w:t>
      </w:r>
      <w:r>
        <w:t>20</w:t>
      </w:r>
      <w:r w:rsidR="007E3B17">
        <w:t>.00 per annum</w:t>
      </w:r>
      <w:r>
        <w:t xml:space="preserve"> </w:t>
      </w:r>
    </w:p>
    <w:p w14:paraId="38C2BBB7" w14:textId="77777777" w:rsidR="001C1B88" w:rsidRDefault="007E3B17" w:rsidP="00AD4A08">
      <w:pPr>
        <w:ind w:firstLine="720"/>
      </w:pPr>
      <w:r>
        <w:t xml:space="preserve">Life </w:t>
      </w:r>
      <w:r w:rsidR="001978B0">
        <w:t>M</w:t>
      </w:r>
      <w:r>
        <w:t xml:space="preserve">ember </w:t>
      </w:r>
      <w:r w:rsidR="00535BFE">
        <w:t xml:space="preserve">   </w:t>
      </w:r>
      <w:r w:rsidR="00950779">
        <w:t>-</w:t>
      </w:r>
      <w:r w:rsidR="00950779">
        <w:tab/>
      </w:r>
      <w:r w:rsidR="001C1B88">
        <w:t>Nil fees</w:t>
      </w:r>
      <w:r w:rsidR="00975BBC">
        <w:t xml:space="preserve"> </w:t>
      </w:r>
    </w:p>
    <w:p w14:paraId="21A81B3F" w14:textId="2A9B13BC" w:rsidR="00370DAE" w:rsidRDefault="00370DAE" w:rsidP="00AD4A08">
      <w:pPr>
        <w:ind w:firstLine="720"/>
      </w:pPr>
      <w:r>
        <w:t xml:space="preserve">Subscriber </w:t>
      </w:r>
      <w:r w:rsidR="000A5B4C">
        <w:t xml:space="preserve">     </w:t>
      </w:r>
      <w:r>
        <w:t xml:space="preserve"> -</w:t>
      </w:r>
      <w:r>
        <w:tab/>
        <w:t>$1</w:t>
      </w:r>
      <w:r w:rsidR="00AD4A08">
        <w:t>0</w:t>
      </w:r>
      <w:r>
        <w:t>.00 per annum</w:t>
      </w:r>
    </w:p>
    <w:p w14:paraId="492A0977" w14:textId="77777777" w:rsidR="00B00930" w:rsidRDefault="00B00930" w:rsidP="00AD4A08">
      <w:pPr>
        <w:ind w:firstLine="720"/>
      </w:pPr>
      <w:r>
        <w:t xml:space="preserve">Honorary member </w:t>
      </w:r>
      <w:proofErr w:type="gramStart"/>
      <w:r>
        <w:t>-  Nil</w:t>
      </w:r>
      <w:proofErr w:type="gramEnd"/>
      <w:r>
        <w:t xml:space="preserve"> fees</w:t>
      </w:r>
    </w:p>
    <w:p w14:paraId="6CBA024E" w14:textId="77777777" w:rsidR="00950779" w:rsidRDefault="00950779" w:rsidP="001C1B88">
      <w:r>
        <w:t>2.</w:t>
      </w:r>
      <w:r w:rsidR="00AD4A08">
        <w:t>4</w:t>
      </w:r>
      <w:r>
        <w:t xml:space="preserve">.3   </w:t>
      </w:r>
      <w:r w:rsidR="00A3481E">
        <w:t xml:space="preserve">Any person admitted to </w:t>
      </w:r>
      <w:r w:rsidR="00975BBC">
        <w:t xml:space="preserve">any class of </w:t>
      </w:r>
      <w:r w:rsidR="00A3481E">
        <w:t>membership after 30</w:t>
      </w:r>
      <w:r w:rsidR="00A3481E" w:rsidRPr="00A3481E">
        <w:rPr>
          <w:vertAlign w:val="superscript"/>
        </w:rPr>
        <w:t>th</w:t>
      </w:r>
      <w:r w:rsidR="00A3481E">
        <w:t xml:space="preserve"> June in any year may pay half the annual subscription for that </w:t>
      </w:r>
      <w:r w:rsidR="00975BBC">
        <w:t xml:space="preserve">class of membership of that </w:t>
      </w:r>
      <w:r w:rsidR="00A3481E">
        <w:t>year.</w:t>
      </w:r>
    </w:p>
    <w:p w14:paraId="36F74FA4" w14:textId="77777777" w:rsidR="007E3B17" w:rsidRDefault="00BB01E6" w:rsidP="00BB01E6">
      <w:pPr>
        <w:pStyle w:val="Heading2"/>
        <w:numPr>
          <w:ilvl w:val="0"/>
          <w:numId w:val="0"/>
        </w:numPr>
      </w:pPr>
      <w:bookmarkStart w:id="12" w:name="_Toc278867014"/>
      <w:bookmarkStart w:id="13" w:name="_Toc337292370"/>
      <w:r>
        <w:t>2.</w:t>
      </w:r>
      <w:r w:rsidR="00AD4A08">
        <w:t>5</w:t>
      </w:r>
      <w:r w:rsidR="00114162">
        <w:tab/>
      </w:r>
      <w:r w:rsidR="007E3B17">
        <w:t>Membership financial year</w:t>
      </w:r>
      <w:bookmarkEnd w:id="12"/>
      <w:bookmarkEnd w:id="13"/>
    </w:p>
    <w:p w14:paraId="48B7103C" w14:textId="77777777" w:rsidR="007E3B17" w:rsidRDefault="00950779">
      <w:proofErr w:type="gramStart"/>
      <w:r>
        <w:t>2.</w:t>
      </w:r>
      <w:r w:rsidR="00AD4A08">
        <w:t>5</w:t>
      </w:r>
      <w:r>
        <w:t xml:space="preserve">.1  </w:t>
      </w:r>
      <w:r w:rsidR="007E3B17">
        <w:t>The</w:t>
      </w:r>
      <w:proofErr w:type="gramEnd"/>
      <w:r w:rsidR="007E3B17">
        <w:t xml:space="preserve"> membership financial year is 1st J</w:t>
      </w:r>
      <w:r>
        <w:t xml:space="preserve">anuary </w:t>
      </w:r>
      <w:r w:rsidR="007E3B17">
        <w:t>– 3</w:t>
      </w:r>
      <w:r w:rsidR="000A20DB">
        <w:t>1st</w:t>
      </w:r>
      <w:r>
        <w:t xml:space="preserve"> December</w:t>
      </w:r>
      <w:r w:rsidR="007E3B17">
        <w:t xml:space="preserve">. </w:t>
      </w:r>
    </w:p>
    <w:p w14:paraId="31F6967A" w14:textId="77777777" w:rsidR="007E3B17" w:rsidRDefault="007E3B17"/>
    <w:p w14:paraId="5BF7A780" w14:textId="77777777" w:rsidR="00A3481E" w:rsidRDefault="00950779">
      <w:proofErr w:type="gramStart"/>
      <w:r>
        <w:t>2.</w:t>
      </w:r>
      <w:r w:rsidR="00AD4A08">
        <w:t>5</w:t>
      </w:r>
      <w:r>
        <w:t xml:space="preserve">.2  </w:t>
      </w:r>
      <w:r w:rsidR="007E3B17">
        <w:t>Renewal</w:t>
      </w:r>
      <w:proofErr w:type="gramEnd"/>
      <w:r w:rsidR="007E3B17">
        <w:t xml:space="preserve"> of </w:t>
      </w:r>
      <w:r>
        <w:t xml:space="preserve">all classes of </w:t>
      </w:r>
      <w:r w:rsidR="007E3B17">
        <w:t>membership</w:t>
      </w:r>
      <w:r>
        <w:t xml:space="preserve"> (excluding Life)</w:t>
      </w:r>
      <w:r w:rsidR="007E3B17">
        <w:t xml:space="preserve"> is </w:t>
      </w:r>
      <w:r>
        <w:t>payable 1</w:t>
      </w:r>
      <w:r w:rsidRPr="00950779">
        <w:rPr>
          <w:vertAlign w:val="superscript"/>
        </w:rPr>
        <w:t>st</w:t>
      </w:r>
      <w:r>
        <w:t xml:space="preserve"> January</w:t>
      </w:r>
      <w:r w:rsidR="007E3B17">
        <w:t xml:space="preserve"> each year</w:t>
      </w:r>
      <w:r w:rsidR="005C76D2">
        <w:t xml:space="preserve"> (or any other date as determined by the Executive, for example, prior to the commencement of the AGM).</w:t>
      </w:r>
      <w:r w:rsidR="00A3481E">
        <w:t xml:space="preserve">  Any member whose fe</w:t>
      </w:r>
      <w:r w:rsidR="00A139F3">
        <w:t>es remain unpaid after the commencement of the AGM</w:t>
      </w:r>
      <w:r w:rsidR="00A3481E">
        <w:t xml:space="preserve"> is unfinancial and is not entitled to speak or vote </w:t>
      </w:r>
      <w:r w:rsidR="004527A2">
        <w:t xml:space="preserve">at </w:t>
      </w:r>
      <w:r w:rsidR="00A3481E">
        <w:t xml:space="preserve">any meeting.  </w:t>
      </w:r>
    </w:p>
    <w:p w14:paraId="46E1C9E4" w14:textId="77777777" w:rsidR="00A3481E" w:rsidRDefault="00A3481E"/>
    <w:p w14:paraId="5F0B1B59" w14:textId="77777777" w:rsidR="00950779" w:rsidRPr="000518EB" w:rsidRDefault="00950779">
      <w:pPr>
        <w:rPr>
          <w:i/>
          <w:color w:val="FF0000"/>
          <w:u w:val="single"/>
        </w:rPr>
      </w:pPr>
      <w:proofErr w:type="gramStart"/>
      <w:r>
        <w:t>2.</w:t>
      </w:r>
      <w:r w:rsidR="00AD4A08">
        <w:t>5</w:t>
      </w:r>
      <w:r>
        <w:t>.3  Any</w:t>
      </w:r>
      <w:proofErr w:type="gramEnd"/>
      <w:r>
        <w:t xml:space="preserve"> member who is unfinancial </w:t>
      </w:r>
      <w:r w:rsidR="00A3481E">
        <w:t>as at 3</w:t>
      </w:r>
      <w:r w:rsidR="00EE0EBE">
        <w:t>1</w:t>
      </w:r>
      <w:r w:rsidR="00EE0EBE" w:rsidRPr="00EE0EBE">
        <w:rPr>
          <w:vertAlign w:val="superscript"/>
        </w:rPr>
        <w:t>st</w:t>
      </w:r>
      <w:r w:rsidR="00EE0EBE">
        <w:t xml:space="preserve"> March</w:t>
      </w:r>
      <w:r>
        <w:t xml:space="preserve">, </w:t>
      </w:r>
      <w:r w:rsidR="00A3481E">
        <w:t xml:space="preserve">shall cease to hold membership of </w:t>
      </w:r>
      <w:r w:rsidR="00561CBC">
        <w:t>the Association.</w:t>
      </w:r>
      <w:r>
        <w:t xml:space="preserve"> </w:t>
      </w:r>
      <w:r w:rsidR="000518EB">
        <w:t xml:space="preserve">  </w:t>
      </w:r>
    </w:p>
    <w:p w14:paraId="48251846" w14:textId="77777777" w:rsidR="007E3B17" w:rsidRDefault="00114162" w:rsidP="00BB01E6">
      <w:pPr>
        <w:pStyle w:val="Heading2"/>
        <w:numPr>
          <w:ilvl w:val="0"/>
          <w:numId w:val="0"/>
        </w:numPr>
      </w:pPr>
      <w:bookmarkStart w:id="14" w:name="_Toc278867015"/>
      <w:bookmarkStart w:id="15" w:name="_Toc337292371"/>
      <w:r>
        <w:t>2.</w:t>
      </w:r>
      <w:r w:rsidR="00AD4A08">
        <w:t>6</w:t>
      </w:r>
      <w:r>
        <w:tab/>
      </w:r>
      <w:r w:rsidR="007E3B17">
        <w:t>Register of membership</w:t>
      </w:r>
      <w:bookmarkEnd w:id="14"/>
      <w:bookmarkEnd w:id="15"/>
    </w:p>
    <w:p w14:paraId="52210155" w14:textId="77777777" w:rsidR="007E3B17" w:rsidRDefault="007E3B17">
      <w:r>
        <w:t>A detailed register of membership must be compiled. Membership lists should only be accessed by members authorised by the Executive</w:t>
      </w:r>
      <w:r w:rsidR="00CF1808">
        <w:t>.</w:t>
      </w:r>
    </w:p>
    <w:p w14:paraId="573CF3CB" w14:textId="77777777" w:rsidR="007E3B17" w:rsidRDefault="007E3B17"/>
    <w:p w14:paraId="58618B63" w14:textId="77777777" w:rsidR="007E3B17" w:rsidRDefault="007E3B17">
      <w:r>
        <w:t>The register of membership should include the following:</w:t>
      </w:r>
    </w:p>
    <w:p w14:paraId="312D2A3C" w14:textId="77777777" w:rsidR="006900FE" w:rsidRDefault="001665C6" w:rsidP="00161ED5">
      <w:pPr>
        <w:numPr>
          <w:ilvl w:val="0"/>
          <w:numId w:val="2"/>
        </w:numPr>
      </w:pPr>
      <w:r>
        <w:t>N</w:t>
      </w:r>
      <w:r w:rsidR="007E3B17">
        <w:t>ame</w:t>
      </w:r>
      <w:r w:rsidR="00704010">
        <w:t xml:space="preserve"> of the member</w:t>
      </w:r>
      <w:r w:rsidR="00E7695A">
        <w:t>;</w:t>
      </w:r>
      <w:r w:rsidR="007E3B17">
        <w:t xml:space="preserve"> </w:t>
      </w:r>
    </w:p>
    <w:p w14:paraId="2CBA0E66" w14:textId="77777777" w:rsidR="007E3B17" w:rsidRDefault="006900FE" w:rsidP="00161ED5">
      <w:pPr>
        <w:numPr>
          <w:ilvl w:val="0"/>
          <w:numId w:val="2"/>
        </w:numPr>
      </w:pPr>
      <w:r>
        <w:t xml:space="preserve">Postal </w:t>
      </w:r>
      <w:r w:rsidR="00CF1808">
        <w:t>and/</w:t>
      </w:r>
      <w:r>
        <w:t>or</w:t>
      </w:r>
      <w:r w:rsidR="007E3B17">
        <w:t xml:space="preserve"> residential addresses</w:t>
      </w:r>
      <w:r w:rsidR="00704010">
        <w:t xml:space="preserve"> of the member</w:t>
      </w:r>
      <w:r w:rsidR="007E3B17">
        <w:t>;</w:t>
      </w:r>
    </w:p>
    <w:p w14:paraId="78C72748" w14:textId="77777777" w:rsidR="007E3B17" w:rsidRDefault="001665C6" w:rsidP="00161ED5">
      <w:pPr>
        <w:numPr>
          <w:ilvl w:val="0"/>
          <w:numId w:val="2"/>
        </w:numPr>
      </w:pPr>
      <w:r>
        <w:t>E</w:t>
      </w:r>
      <w:r w:rsidR="007E3B17">
        <w:t>mail address (if applicable);</w:t>
      </w:r>
    </w:p>
    <w:p w14:paraId="0B3AF942" w14:textId="77777777" w:rsidR="007E3B17" w:rsidRDefault="001665C6" w:rsidP="00161ED5">
      <w:pPr>
        <w:numPr>
          <w:ilvl w:val="0"/>
          <w:numId w:val="2"/>
        </w:numPr>
      </w:pPr>
      <w:r>
        <w:t>T</w:t>
      </w:r>
      <w:r w:rsidR="007E3B17">
        <w:t>ype of membership;</w:t>
      </w:r>
    </w:p>
    <w:p w14:paraId="70791571" w14:textId="77777777" w:rsidR="007E3B17" w:rsidRDefault="001665C6" w:rsidP="00161ED5">
      <w:pPr>
        <w:numPr>
          <w:ilvl w:val="0"/>
          <w:numId w:val="2"/>
        </w:numPr>
      </w:pPr>
      <w:r>
        <w:t>D</w:t>
      </w:r>
      <w:r w:rsidR="007E3B17">
        <w:t xml:space="preserve">ate of </w:t>
      </w:r>
      <w:r w:rsidR="00704010">
        <w:t>admission as a member</w:t>
      </w:r>
      <w:r w:rsidR="00CF1808">
        <w:t xml:space="preserve"> to the </w:t>
      </w:r>
      <w:r w:rsidR="001C1B88">
        <w:t>Association</w:t>
      </w:r>
      <w:r w:rsidR="007E3B17">
        <w:t>;</w:t>
      </w:r>
    </w:p>
    <w:p w14:paraId="7038804A" w14:textId="77777777" w:rsidR="00CF1808" w:rsidRDefault="00CF1808" w:rsidP="00161ED5">
      <w:pPr>
        <w:numPr>
          <w:ilvl w:val="0"/>
          <w:numId w:val="2"/>
        </w:numPr>
      </w:pPr>
      <w:r>
        <w:t xml:space="preserve">Date of admission as a member to </w:t>
      </w:r>
      <w:r w:rsidR="009D6BF3">
        <w:t>WRAAF Branch, RAAFA Qld Division</w:t>
      </w:r>
      <w:r>
        <w:t>;</w:t>
      </w:r>
    </w:p>
    <w:p w14:paraId="429E9AFB" w14:textId="77777777" w:rsidR="00704010" w:rsidRDefault="00704010" w:rsidP="00161ED5">
      <w:pPr>
        <w:numPr>
          <w:ilvl w:val="0"/>
          <w:numId w:val="2"/>
        </w:numPr>
      </w:pPr>
      <w:r>
        <w:t>The date of death or time of resignation of the member;</w:t>
      </w:r>
    </w:p>
    <w:p w14:paraId="59AC7203" w14:textId="77777777" w:rsidR="00704010" w:rsidRDefault="00704010" w:rsidP="00161ED5">
      <w:pPr>
        <w:numPr>
          <w:ilvl w:val="0"/>
          <w:numId w:val="2"/>
        </w:numPr>
      </w:pPr>
      <w:r>
        <w:t>Details about the termination or reinstatement of membership;</w:t>
      </w:r>
    </w:p>
    <w:p w14:paraId="479ECD55" w14:textId="77777777" w:rsidR="007E3B17" w:rsidRDefault="001665C6" w:rsidP="00161ED5">
      <w:pPr>
        <w:numPr>
          <w:ilvl w:val="0"/>
          <w:numId w:val="2"/>
        </w:numPr>
      </w:pPr>
      <w:r>
        <w:t>D</w:t>
      </w:r>
      <w:r w:rsidR="007E3B17">
        <w:t>ate fees paid; and</w:t>
      </w:r>
    </w:p>
    <w:p w14:paraId="32381377" w14:textId="77777777" w:rsidR="007E3B17" w:rsidRDefault="001665C6" w:rsidP="00161ED5">
      <w:pPr>
        <w:numPr>
          <w:ilvl w:val="0"/>
          <w:numId w:val="2"/>
        </w:numPr>
      </w:pPr>
      <w:r>
        <w:t>A</w:t>
      </w:r>
      <w:r w:rsidR="007E3B17">
        <w:t xml:space="preserve">ny </w:t>
      </w:r>
      <w:r w:rsidR="00704010">
        <w:t xml:space="preserve">other particulars </w:t>
      </w:r>
      <w:r w:rsidR="007E3B17">
        <w:t>required by the management committee.</w:t>
      </w:r>
    </w:p>
    <w:p w14:paraId="2C4F910D" w14:textId="77777777" w:rsidR="007E3B17" w:rsidRDefault="00BB01E6" w:rsidP="00BB01E6">
      <w:pPr>
        <w:pStyle w:val="Heading2"/>
        <w:numPr>
          <w:ilvl w:val="0"/>
          <w:numId w:val="0"/>
        </w:numPr>
      </w:pPr>
      <w:bookmarkStart w:id="16" w:name="_Toc278867016"/>
      <w:bookmarkStart w:id="17" w:name="_Toc337292372"/>
      <w:r>
        <w:t>2.</w:t>
      </w:r>
      <w:r w:rsidR="00AD4A08">
        <w:t>7</w:t>
      </w:r>
      <w:r w:rsidR="00114162">
        <w:tab/>
      </w:r>
      <w:r w:rsidR="007E3B17">
        <w:t>Rights and privileges of membership</w:t>
      </w:r>
      <w:bookmarkEnd w:id="16"/>
      <w:bookmarkEnd w:id="17"/>
    </w:p>
    <w:p w14:paraId="037C6AE1" w14:textId="77777777" w:rsidR="007E3B17" w:rsidRDefault="007E3B17"/>
    <w:p w14:paraId="571CF455" w14:textId="77777777" w:rsidR="007E3B17" w:rsidRDefault="007E3B17">
      <w:r>
        <w:t>The management committee may alter the privileges of membership from time to time provided:</w:t>
      </w:r>
    </w:p>
    <w:p w14:paraId="0CD63C5F" w14:textId="77777777" w:rsidR="007E3B17" w:rsidRDefault="001665C6" w:rsidP="00161ED5">
      <w:pPr>
        <w:numPr>
          <w:ilvl w:val="0"/>
          <w:numId w:val="3"/>
        </w:numPr>
      </w:pPr>
      <w:r>
        <w:t>A</w:t>
      </w:r>
      <w:r w:rsidR="007E3B17">
        <w:t>ny intended alteration is advised by way of a motion to the committee to be voted on at the next meeting; and</w:t>
      </w:r>
    </w:p>
    <w:p w14:paraId="11D6B3AC" w14:textId="77777777" w:rsidR="007E3B17" w:rsidRDefault="001665C6" w:rsidP="00161ED5">
      <w:pPr>
        <w:numPr>
          <w:ilvl w:val="0"/>
          <w:numId w:val="3"/>
        </w:numPr>
      </w:pPr>
      <w:r>
        <w:t xml:space="preserve">A </w:t>
      </w:r>
      <w:r w:rsidR="007E3B17">
        <w:t>3/4 majority of committee members vote in favour.</w:t>
      </w:r>
    </w:p>
    <w:p w14:paraId="74B798EF" w14:textId="77777777" w:rsidR="00694E39" w:rsidRDefault="00CB68A9" w:rsidP="00161ED5">
      <w:pPr>
        <w:numPr>
          <w:ilvl w:val="0"/>
          <w:numId w:val="3"/>
        </w:numPr>
      </w:pPr>
      <w:r>
        <w:t xml:space="preserve">Ordinary Member:  </w:t>
      </w:r>
    </w:p>
    <w:p w14:paraId="427305A8" w14:textId="77777777" w:rsidR="00694E39" w:rsidRPr="003D13B3" w:rsidRDefault="00694E39" w:rsidP="00694E39">
      <w:pPr>
        <w:ind w:left="720"/>
      </w:pPr>
      <w:r>
        <w:t>Rights:</w:t>
      </w:r>
      <w:r w:rsidR="004C40EF">
        <w:t xml:space="preserve">  </w:t>
      </w:r>
      <w:r w:rsidR="004527A2" w:rsidRPr="003D13B3">
        <w:t>Represent the Association in any position</w:t>
      </w:r>
      <w:r w:rsidR="002F2A7A" w:rsidRPr="003D13B3">
        <w:t xml:space="preserve"> within the Association or Affiliate Associations.</w:t>
      </w:r>
    </w:p>
    <w:p w14:paraId="51ACC92F" w14:textId="335112D8" w:rsidR="00CB68A9" w:rsidRPr="003D13B3" w:rsidRDefault="00694E39" w:rsidP="00694E39">
      <w:pPr>
        <w:ind w:left="720"/>
      </w:pPr>
      <w:r w:rsidRPr="003D13B3">
        <w:t xml:space="preserve">Privileges:  </w:t>
      </w:r>
      <w:r w:rsidR="00CB68A9" w:rsidRPr="003D13B3">
        <w:t>Bi-monthly Minutes; Quarterly Newsletter;</w:t>
      </w:r>
      <w:r w:rsidR="00206635" w:rsidRPr="003D13B3">
        <w:t xml:space="preserve"> </w:t>
      </w:r>
      <w:r w:rsidR="00CB68A9" w:rsidRPr="003D13B3">
        <w:t xml:space="preserve">Attend all </w:t>
      </w:r>
      <w:r w:rsidR="00206635" w:rsidRPr="003D13B3">
        <w:t xml:space="preserve">Association functions; Attend Ex-Servicewomen’s Invitations; </w:t>
      </w:r>
      <w:r w:rsidR="00CB68A9" w:rsidRPr="003D13B3">
        <w:t>15year Certificate</w:t>
      </w:r>
      <w:r w:rsidR="004F3C38" w:rsidRPr="003D13B3">
        <w:t xml:space="preserve"> of Recognition</w:t>
      </w:r>
      <w:r w:rsidR="00CB68A9" w:rsidRPr="003D13B3">
        <w:t>; 2</w:t>
      </w:r>
      <w:r w:rsidR="003D13B3" w:rsidRPr="003D13B3">
        <w:t>5</w:t>
      </w:r>
      <w:r w:rsidR="00CB68A9" w:rsidRPr="003D13B3">
        <w:t xml:space="preserve">Year </w:t>
      </w:r>
      <w:r w:rsidR="004F3C38" w:rsidRPr="003D13B3">
        <w:t xml:space="preserve">Loyalty </w:t>
      </w:r>
      <w:r w:rsidR="00CB68A9" w:rsidRPr="003D13B3">
        <w:t>Pin</w:t>
      </w:r>
      <w:r w:rsidR="007A2BBE" w:rsidRPr="003D13B3">
        <w:t>, and</w:t>
      </w:r>
      <w:r w:rsidR="00CB68A9" w:rsidRPr="003D13B3">
        <w:t xml:space="preserve"> </w:t>
      </w:r>
      <w:r w:rsidR="007A2BBE" w:rsidRPr="003D13B3">
        <w:t>3</w:t>
      </w:r>
      <w:r w:rsidR="00E502D0">
        <w:t xml:space="preserve">5 </w:t>
      </w:r>
      <w:r w:rsidR="007A2BBE" w:rsidRPr="003D13B3">
        <w:t xml:space="preserve">year </w:t>
      </w:r>
      <w:r w:rsidR="00CB68A9" w:rsidRPr="003D13B3">
        <w:t xml:space="preserve">Life Membership </w:t>
      </w:r>
      <w:r w:rsidR="00F53CB0" w:rsidRPr="003D13B3">
        <w:t>Certificate of Recognition</w:t>
      </w:r>
      <w:r w:rsidR="009D6BF3" w:rsidRPr="003D13B3">
        <w:t>.</w:t>
      </w:r>
    </w:p>
    <w:p w14:paraId="6CAEF107" w14:textId="77777777" w:rsidR="00694E39" w:rsidRPr="003D13B3" w:rsidRDefault="00CB68A9" w:rsidP="00161ED5">
      <w:pPr>
        <w:numPr>
          <w:ilvl w:val="0"/>
          <w:numId w:val="3"/>
        </w:numPr>
      </w:pPr>
      <w:r w:rsidRPr="003D13B3">
        <w:t>Life Member:</w:t>
      </w:r>
      <w:r w:rsidR="00206635" w:rsidRPr="003D13B3">
        <w:t xml:space="preserve">  </w:t>
      </w:r>
    </w:p>
    <w:p w14:paraId="0E619B66" w14:textId="77777777" w:rsidR="002F2A7A" w:rsidRPr="003D13B3" w:rsidRDefault="00694E39" w:rsidP="00694E39">
      <w:pPr>
        <w:ind w:left="720"/>
      </w:pPr>
      <w:r w:rsidRPr="003D13B3">
        <w:t>Rights:</w:t>
      </w:r>
      <w:r w:rsidR="004C40EF" w:rsidRPr="003D13B3">
        <w:t xml:space="preserve">  </w:t>
      </w:r>
      <w:r w:rsidR="002F2A7A" w:rsidRPr="003D13B3">
        <w:t>Represent the Association in any position within the Association or Affiliate Associations.</w:t>
      </w:r>
    </w:p>
    <w:p w14:paraId="5193434A" w14:textId="77777777" w:rsidR="00206635" w:rsidRDefault="00694E39" w:rsidP="00694E39">
      <w:pPr>
        <w:ind w:left="720"/>
      </w:pPr>
      <w:r w:rsidRPr="003D13B3">
        <w:t xml:space="preserve">Privileges:  </w:t>
      </w:r>
      <w:r w:rsidR="00206635" w:rsidRPr="003D13B3">
        <w:t>Bi-monthly</w:t>
      </w:r>
      <w:r w:rsidR="00206635">
        <w:t xml:space="preserve"> Minutes; Quarterly Newsletter;</w:t>
      </w:r>
      <w:r w:rsidR="009D6BF3">
        <w:t xml:space="preserve"> </w:t>
      </w:r>
      <w:r w:rsidR="00206635">
        <w:t xml:space="preserve">Attend all Association functions; Attend Ex-Servicewomen’s Invitations; </w:t>
      </w:r>
      <w:r w:rsidR="009D6BF3">
        <w:t>and Life Membership Award.</w:t>
      </w:r>
    </w:p>
    <w:p w14:paraId="1989404E" w14:textId="77777777" w:rsidR="004C40EF" w:rsidRDefault="00CB68A9" w:rsidP="00161ED5">
      <w:pPr>
        <w:numPr>
          <w:ilvl w:val="0"/>
          <w:numId w:val="3"/>
        </w:numPr>
      </w:pPr>
      <w:r>
        <w:t>Subscriber:</w:t>
      </w:r>
      <w:r w:rsidR="00206635">
        <w:t xml:space="preserve">  </w:t>
      </w:r>
    </w:p>
    <w:p w14:paraId="4174C2AF" w14:textId="77777777" w:rsidR="004C40EF" w:rsidRDefault="004C40EF" w:rsidP="00920C4E">
      <w:pPr>
        <w:ind w:left="720"/>
      </w:pPr>
      <w:r>
        <w:t>Rights:  Nil</w:t>
      </w:r>
    </w:p>
    <w:p w14:paraId="375D7EF4" w14:textId="77777777" w:rsidR="00CB68A9" w:rsidRDefault="004C40EF" w:rsidP="00920C4E">
      <w:pPr>
        <w:ind w:left="720"/>
      </w:pPr>
      <w:r>
        <w:t xml:space="preserve">Privileges:  </w:t>
      </w:r>
      <w:r w:rsidR="00206635">
        <w:t>Quarterly Newsletter</w:t>
      </w:r>
    </w:p>
    <w:p w14:paraId="18DC2624" w14:textId="77777777" w:rsidR="004C40EF" w:rsidRDefault="00694E39" w:rsidP="00694E39">
      <w:pPr>
        <w:pStyle w:val="ListParagraph"/>
        <w:numPr>
          <w:ilvl w:val="0"/>
          <w:numId w:val="3"/>
        </w:numPr>
        <w:rPr>
          <w:rFonts w:ascii="Arial" w:hAnsi="Arial" w:cs="Arial"/>
          <w:sz w:val="24"/>
          <w:szCs w:val="24"/>
        </w:rPr>
      </w:pPr>
      <w:r w:rsidRPr="00694E39">
        <w:rPr>
          <w:rFonts w:ascii="Arial" w:hAnsi="Arial" w:cs="Arial"/>
          <w:sz w:val="24"/>
          <w:szCs w:val="24"/>
        </w:rPr>
        <w:t>Hon</w:t>
      </w:r>
      <w:r>
        <w:rPr>
          <w:rFonts w:ascii="Arial" w:hAnsi="Arial" w:cs="Arial"/>
          <w:sz w:val="24"/>
          <w:szCs w:val="24"/>
        </w:rPr>
        <w:t>orary Member</w:t>
      </w:r>
      <w:r w:rsidR="004C40EF">
        <w:rPr>
          <w:rFonts w:ascii="Arial" w:hAnsi="Arial" w:cs="Arial"/>
          <w:sz w:val="24"/>
          <w:szCs w:val="24"/>
        </w:rPr>
        <w:t xml:space="preserve">:  </w:t>
      </w:r>
    </w:p>
    <w:p w14:paraId="50B00234" w14:textId="77777777" w:rsidR="00694E39" w:rsidRDefault="004C40EF" w:rsidP="004C40EF">
      <w:pPr>
        <w:pStyle w:val="ListParagraph"/>
        <w:rPr>
          <w:rFonts w:ascii="Arial" w:hAnsi="Arial" w:cs="Arial"/>
          <w:sz w:val="24"/>
          <w:szCs w:val="24"/>
        </w:rPr>
      </w:pPr>
      <w:r>
        <w:rPr>
          <w:rFonts w:ascii="Arial" w:hAnsi="Arial" w:cs="Arial"/>
          <w:sz w:val="24"/>
          <w:szCs w:val="24"/>
        </w:rPr>
        <w:t>Rights &amp; Privileges:  Nil</w:t>
      </w:r>
    </w:p>
    <w:p w14:paraId="0B51578A" w14:textId="77777777" w:rsidR="00920C4E" w:rsidRPr="00694E39" w:rsidRDefault="00920C4E" w:rsidP="004C40EF">
      <w:pPr>
        <w:pStyle w:val="ListParagraph"/>
        <w:rPr>
          <w:rFonts w:ascii="Arial" w:hAnsi="Arial" w:cs="Arial"/>
          <w:sz w:val="24"/>
          <w:szCs w:val="24"/>
        </w:rPr>
      </w:pPr>
    </w:p>
    <w:p w14:paraId="4A980A05" w14:textId="77777777" w:rsidR="00DB68AE" w:rsidRPr="008464B0" w:rsidRDefault="00D67D1C" w:rsidP="00AD4A08">
      <w:pPr>
        <w:pStyle w:val="ListParagraph"/>
        <w:numPr>
          <w:ilvl w:val="0"/>
          <w:numId w:val="8"/>
        </w:numPr>
        <w:ind w:left="142" w:hanging="142"/>
        <w:rPr>
          <w:rFonts w:ascii="Arial" w:hAnsi="Arial" w:cs="Arial"/>
          <w:b/>
          <w:i/>
          <w:sz w:val="32"/>
          <w:szCs w:val="32"/>
        </w:rPr>
      </w:pPr>
      <w:r w:rsidRPr="008464B0">
        <w:rPr>
          <w:rFonts w:ascii="Arial" w:hAnsi="Arial" w:cs="Arial"/>
          <w:b/>
          <w:i/>
          <w:sz w:val="32"/>
          <w:szCs w:val="32"/>
        </w:rPr>
        <w:t>Committee of management</w:t>
      </w:r>
    </w:p>
    <w:p w14:paraId="45C54732" w14:textId="77777777" w:rsidR="007E3B17" w:rsidRPr="00AD4A08" w:rsidRDefault="00AD4A08" w:rsidP="00AD4A08">
      <w:pPr>
        <w:rPr>
          <w:rFonts w:cs="Arial"/>
          <w:b/>
          <w:i/>
          <w:sz w:val="28"/>
          <w:szCs w:val="28"/>
        </w:rPr>
      </w:pPr>
      <w:r>
        <w:rPr>
          <w:rFonts w:cs="Arial"/>
        </w:rPr>
        <w:t>3.1</w:t>
      </w:r>
      <w:r>
        <w:rPr>
          <w:rFonts w:cs="Arial"/>
        </w:rPr>
        <w:tab/>
      </w:r>
      <w:r w:rsidR="00D67D1C" w:rsidRPr="00AD4A08">
        <w:rPr>
          <w:rFonts w:cs="Arial"/>
          <w:b/>
          <w:i/>
          <w:sz w:val="28"/>
          <w:szCs w:val="28"/>
        </w:rPr>
        <w:t>Office Bearers (the Executive)</w:t>
      </w:r>
    </w:p>
    <w:p w14:paraId="3C4919CA" w14:textId="77777777" w:rsidR="008464B0" w:rsidRDefault="008464B0" w:rsidP="00AD4A08">
      <w:pPr>
        <w:pStyle w:val="ListParagraph"/>
        <w:ind w:left="0" w:firstLine="720"/>
        <w:rPr>
          <w:rFonts w:ascii="Arial" w:hAnsi="Arial" w:cs="Arial"/>
          <w:sz w:val="24"/>
          <w:szCs w:val="24"/>
        </w:rPr>
      </w:pPr>
      <w:r>
        <w:rPr>
          <w:rFonts w:ascii="Arial" w:hAnsi="Arial" w:cs="Arial"/>
          <w:sz w:val="24"/>
          <w:szCs w:val="24"/>
        </w:rPr>
        <w:t>The Executive will consist of:</w:t>
      </w:r>
    </w:p>
    <w:p w14:paraId="5B6F1EF1" w14:textId="77777777" w:rsidR="007E3B17" w:rsidRDefault="008464B0" w:rsidP="00161ED5">
      <w:pPr>
        <w:pStyle w:val="ListParagraph"/>
        <w:numPr>
          <w:ilvl w:val="0"/>
          <w:numId w:val="4"/>
        </w:numPr>
        <w:rPr>
          <w:rFonts w:ascii="Arial" w:hAnsi="Arial" w:cs="Arial"/>
          <w:sz w:val="24"/>
          <w:szCs w:val="24"/>
        </w:rPr>
      </w:pPr>
      <w:r>
        <w:rPr>
          <w:rFonts w:ascii="Arial" w:hAnsi="Arial" w:cs="Arial"/>
          <w:sz w:val="24"/>
          <w:szCs w:val="24"/>
        </w:rPr>
        <w:t>President</w:t>
      </w:r>
    </w:p>
    <w:p w14:paraId="5102E51B" w14:textId="77777777" w:rsidR="008464B0" w:rsidRDefault="008464B0" w:rsidP="00161ED5">
      <w:pPr>
        <w:pStyle w:val="ListParagraph"/>
        <w:numPr>
          <w:ilvl w:val="0"/>
          <w:numId w:val="4"/>
        </w:numPr>
        <w:rPr>
          <w:rFonts w:ascii="Arial" w:hAnsi="Arial" w:cs="Arial"/>
          <w:sz w:val="24"/>
          <w:szCs w:val="24"/>
        </w:rPr>
      </w:pPr>
      <w:r>
        <w:rPr>
          <w:rFonts w:ascii="Arial" w:hAnsi="Arial" w:cs="Arial"/>
          <w:sz w:val="24"/>
          <w:szCs w:val="24"/>
        </w:rPr>
        <w:t>Vice President</w:t>
      </w:r>
    </w:p>
    <w:p w14:paraId="771C29AD" w14:textId="77777777" w:rsidR="008464B0" w:rsidRDefault="008464B0" w:rsidP="00161ED5">
      <w:pPr>
        <w:pStyle w:val="ListParagraph"/>
        <w:numPr>
          <w:ilvl w:val="0"/>
          <w:numId w:val="4"/>
        </w:numPr>
        <w:rPr>
          <w:rFonts w:ascii="Arial" w:hAnsi="Arial" w:cs="Arial"/>
          <w:sz w:val="24"/>
          <w:szCs w:val="24"/>
        </w:rPr>
      </w:pPr>
      <w:r>
        <w:rPr>
          <w:rFonts w:ascii="Arial" w:hAnsi="Arial" w:cs="Arial"/>
          <w:sz w:val="24"/>
          <w:szCs w:val="24"/>
        </w:rPr>
        <w:t>Treasurer</w:t>
      </w:r>
    </w:p>
    <w:p w14:paraId="0E77CF22" w14:textId="77777777" w:rsidR="008464B0" w:rsidRDefault="008464B0" w:rsidP="00161ED5">
      <w:pPr>
        <w:pStyle w:val="ListParagraph"/>
        <w:numPr>
          <w:ilvl w:val="0"/>
          <w:numId w:val="4"/>
        </w:numPr>
        <w:rPr>
          <w:rFonts w:ascii="Arial" w:hAnsi="Arial" w:cs="Arial"/>
          <w:sz w:val="24"/>
          <w:szCs w:val="24"/>
        </w:rPr>
      </w:pPr>
      <w:r>
        <w:rPr>
          <w:rFonts w:ascii="Arial" w:hAnsi="Arial" w:cs="Arial"/>
          <w:sz w:val="24"/>
          <w:szCs w:val="24"/>
        </w:rPr>
        <w:t>Secretary</w:t>
      </w:r>
    </w:p>
    <w:p w14:paraId="2551F371" w14:textId="77777777" w:rsidR="000A20DB" w:rsidRPr="000A20DB" w:rsidRDefault="007A2BBE" w:rsidP="000A20DB">
      <w:pPr>
        <w:pStyle w:val="ListParagraph"/>
        <w:numPr>
          <w:ilvl w:val="0"/>
          <w:numId w:val="4"/>
        </w:numPr>
        <w:rPr>
          <w:rFonts w:ascii="Arial" w:hAnsi="Arial" w:cs="Arial"/>
          <w:sz w:val="24"/>
          <w:szCs w:val="24"/>
        </w:rPr>
      </w:pPr>
      <w:r w:rsidRPr="000A20DB">
        <w:rPr>
          <w:rFonts w:ascii="Arial" w:hAnsi="Arial" w:cs="Arial"/>
          <w:sz w:val="24"/>
          <w:szCs w:val="24"/>
        </w:rPr>
        <w:t xml:space="preserve">Assistant Secretary/Treasurer   </w:t>
      </w:r>
    </w:p>
    <w:p w14:paraId="53F4F058" w14:textId="77777777" w:rsidR="007E3B17" w:rsidRDefault="00AD4A08" w:rsidP="003C034E">
      <w:bookmarkStart w:id="18" w:name="_Toc278867019"/>
      <w:bookmarkStart w:id="19" w:name="_Toc337292375"/>
      <w:r w:rsidRPr="003C034E">
        <w:t>3.2</w:t>
      </w:r>
      <w:r w:rsidRPr="003C034E">
        <w:tab/>
      </w:r>
      <w:r w:rsidR="007E3B17">
        <w:t>Other Office Bearers</w:t>
      </w:r>
      <w:bookmarkEnd w:id="18"/>
      <w:r w:rsidR="007E3B17">
        <w:t xml:space="preserve"> (</w:t>
      </w:r>
      <w:r w:rsidR="003C034E">
        <w:t>G</w:t>
      </w:r>
      <w:r w:rsidR="007E3B17">
        <w:t xml:space="preserve">eneral </w:t>
      </w:r>
      <w:r w:rsidR="003C034E">
        <w:t>C</w:t>
      </w:r>
      <w:r w:rsidR="007E3B17">
        <w:t xml:space="preserve">ommittee </w:t>
      </w:r>
      <w:r w:rsidR="003C034E">
        <w:t>M</w:t>
      </w:r>
      <w:r w:rsidR="007E3B17">
        <w:t>embers)</w:t>
      </w:r>
      <w:bookmarkEnd w:id="19"/>
    </w:p>
    <w:p w14:paraId="76B545F1" w14:textId="77777777" w:rsidR="00314B01" w:rsidRPr="007A2BBE" w:rsidRDefault="007E3B17">
      <w:pPr>
        <w:rPr>
          <w:color w:val="FF0000"/>
          <w:lang w:val="en-AU"/>
        </w:rPr>
      </w:pPr>
      <w:r>
        <w:rPr>
          <w:lang w:val="en-AU"/>
        </w:rPr>
        <w:t xml:space="preserve">The number of general committee members will </w:t>
      </w:r>
      <w:r w:rsidR="00314B01">
        <w:rPr>
          <w:lang w:val="en-AU"/>
        </w:rPr>
        <w:t xml:space="preserve">be determined by the Executive. The number will </w:t>
      </w:r>
      <w:r>
        <w:rPr>
          <w:lang w:val="en-AU"/>
        </w:rPr>
        <w:t xml:space="preserve">not exceed six (6) or less than </w:t>
      </w:r>
      <w:r w:rsidR="007A2BBE" w:rsidRPr="000A20DB">
        <w:rPr>
          <w:lang w:val="en-AU"/>
        </w:rPr>
        <w:t>five (5)</w:t>
      </w:r>
      <w:r w:rsidR="000A20DB">
        <w:rPr>
          <w:lang w:val="en-AU"/>
        </w:rPr>
        <w:t>.</w:t>
      </w:r>
    </w:p>
    <w:p w14:paraId="234936EC" w14:textId="77777777" w:rsidR="00314B01" w:rsidRDefault="00314B01">
      <w:pPr>
        <w:rPr>
          <w:lang w:val="en-AU"/>
        </w:rPr>
      </w:pPr>
    </w:p>
    <w:p w14:paraId="4ACCC5B0" w14:textId="77777777" w:rsidR="007E3B17" w:rsidRDefault="007E3B17">
      <w:pPr>
        <w:rPr>
          <w:lang w:val="en-AU"/>
        </w:rPr>
      </w:pPr>
      <w:r w:rsidRPr="000A20DB">
        <w:rPr>
          <w:lang w:val="en-AU"/>
        </w:rPr>
        <w:t xml:space="preserve">These positions </w:t>
      </w:r>
      <w:r w:rsidR="006F7AB2" w:rsidRPr="000A20DB">
        <w:rPr>
          <w:lang w:val="en-AU"/>
        </w:rPr>
        <w:t>may</w:t>
      </w:r>
      <w:r w:rsidRPr="000A20DB">
        <w:rPr>
          <w:lang w:val="en-AU"/>
        </w:rPr>
        <w:t xml:space="preserve"> include</w:t>
      </w:r>
      <w:r w:rsidR="003C034E" w:rsidRPr="000A20DB">
        <w:rPr>
          <w:lang w:val="en-AU"/>
        </w:rPr>
        <w:t xml:space="preserve"> but not limited to</w:t>
      </w:r>
      <w:r w:rsidRPr="000A20DB">
        <w:rPr>
          <w:lang w:val="en-AU"/>
        </w:rPr>
        <w:t>:</w:t>
      </w:r>
      <w:r w:rsidR="008B36FC" w:rsidRPr="000A20DB">
        <w:rPr>
          <w:lang w:val="en-AU"/>
        </w:rPr>
        <w:t xml:space="preserve">  </w:t>
      </w:r>
      <w:r w:rsidR="003C034E" w:rsidRPr="000A20DB">
        <w:rPr>
          <w:lang w:val="en-AU"/>
        </w:rPr>
        <w:t xml:space="preserve">Health and Well-Being; Merchandising; and Function/Events co-ordinator. </w:t>
      </w:r>
    </w:p>
    <w:p w14:paraId="2CC8D57E" w14:textId="77777777" w:rsidR="007E3B17" w:rsidRDefault="00AD4A08" w:rsidP="00AD4A08">
      <w:pPr>
        <w:pStyle w:val="Heading2"/>
        <w:numPr>
          <w:ilvl w:val="0"/>
          <w:numId w:val="0"/>
        </w:numPr>
        <w:ind w:left="576" w:hanging="576"/>
        <w:rPr>
          <w:lang w:val="en-AU"/>
        </w:rPr>
      </w:pPr>
      <w:bookmarkStart w:id="20" w:name="_Toc278867020"/>
      <w:bookmarkStart w:id="21" w:name="_Toc337292376"/>
      <w:r>
        <w:rPr>
          <w:b w:val="0"/>
          <w:i w:val="0"/>
          <w:sz w:val="24"/>
          <w:szCs w:val="24"/>
          <w:lang w:val="en-AU"/>
        </w:rPr>
        <w:t>3.3</w:t>
      </w:r>
      <w:r>
        <w:rPr>
          <w:b w:val="0"/>
          <w:i w:val="0"/>
          <w:sz w:val="24"/>
          <w:szCs w:val="24"/>
          <w:lang w:val="en-AU"/>
        </w:rPr>
        <w:tab/>
      </w:r>
      <w:r w:rsidR="007E3B17">
        <w:rPr>
          <w:lang w:val="en-AU"/>
        </w:rPr>
        <w:t>Period of election</w:t>
      </w:r>
      <w:bookmarkEnd w:id="20"/>
      <w:bookmarkEnd w:id="21"/>
    </w:p>
    <w:p w14:paraId="2FB31379" w14:textId="77777777" w:rsidR="007E3B17" w:rsidRDefault="007E3B17">
      <w:pPr>
        <w:rPr>
          <w:lang w:val="en-AU"/>
        </w:rPr>
      </w:pPr>
      <w:r>
        <w:rPr>
          <w:lang w:val="en-AU"/>
        </w:rPr>
        <w:t xml:space="preserve">All management positions are for one (1) year period or until the next election takes place. </w:t>
      </w:r>
    </w:p>
    <w:p w14:paraId="03FED47D" w14:textId="77777777" w:rsidR="007E3B17" w:rsidRDefault="00AD4A08" w:rsidP="00AD4A08">
      <w:pPr>
        <w:pStyle w:val="Heading2"/>
        <w:numPr>
          <w:ilvl w:val="0"/>
          <w:numId w:val="0"/>
        </w:numPr>
        <w:rPr>
          <w:lang w:val="en-AU"/>
        </w:rPr>
      </w:pPr>
      <w:bookmarkStart w:id="22" w:name="_Toc278867022"/>
      <w:bookmarkStart w:id="23" w:name="_Toc337292377"/>
      <w:r>
        <w:rPr>
          <w:b w:val="0"/>
          <w:i w:val="0"/>
          <w:sz w:val="24"/>
          <w:szCs w:val="24"/>
          <w:lang w:val="en-AU"/>
        </w:rPr>
        <w:t>3.4</w:t>
      </w:r>
      <w:r>
        <w:rPr>
          <w:b w:val="0"/>
          <w:i w:val="0"/>
          <w:sz w:val="24"/>
          <w:szCs w:val="24"/>
          <w:lang w:val="en-AU"/>
        </w:rPr>
        <w:tab/>
      </w:r>
      <w:r w:rsidR="007E3B17">
        <w:rPr>
          <w:lang w:val="en-AU"/>
        </w:rPr>
        <w:t>Election of management committee</w:t>
      </w:r>
      <w:bookmarkEnd w:id="22"/>
      <w:bookmarkEnd w:id="23"/>
    </w:p>
    <w:p w14:paraId="622A767B" w14:textId="77777777" w:rsidR="007E3B17" w:rsidRDefault="007E3B17">
      <w:pPr>
        <w:rPr>
          <w:lang w:val="en-AU"/>
        </w:rPr>
      </w:pPr>
      <w:r>
        <w:rPr>
          <w:lang w:val="en-AU"/>
        </w:rPr>
        <w:t xml:space="preserve">As determined by the management committee prior to the Annual General Meeting. </w:t>
      </w:r>
    </w:p>
    <w:p w14:paraId="121039EF" w14:textId="77777777" w:rsidR="007E3B17" w:rsidRPr="00114162" w:rsidRDefault="00AD4A08" w:rsidP="00AD4A08">
      <w:pPr>
        <w:pStyle w:val="Heading3"/>
        <w:numPr>
          <w:ilvl w:val="0"/>
          <w:numId w:val="0"/>
        </w:numPr>
        <w:ind w:left="720" w:hanging="720"/>
        <w:rPr>
          <w:i/>
          <w:lang w:val="en-AU"/>
        </w:rPr>
      </w:pPr>
      <w:bookmarkStart w:id="24" w:name="_Toc278867023"/>
      <w:bookmarkStart w:id="25" w:name="_Toc337292378"/>
      <w:r>
        <w:rPr>
          <w:b w:val="0"/>
          <w:sz w:val="24"/>
          <w:szCs w:val="24"/>
        </w:rPr>
        <w:t>3.4.1</w:t>
      </w:r>
      <w:r>
        <w:rPr>
          <w:b w:val="0"/>
          <w:sz w:val="24"/>
          <w:szCs w:val="24"/>
        </w:rPr>
        <w:tab/>
      </w:r>
      <w:r w:rsidR="007E3B17" w:rsidRPr="00114162">
        <w:rPr>
          <w:i/>
        </w:rPr>
        <w:t xml:space="preserve">Lodging of </w:t>
      </w:r>
      <w:r w:rsidR="0046554C">
        <w:rPr>
          <w:i/>
        </w:rPr>
        <w:t>N</w:t>
      </w:r>
      <w:r w:rsidR="007E3B17" w:rsidRPr="00114162">
        <w:rPr>
          <w:i/>
        </w:rPr>
        <w:t>ominations</w:t>
      </w:r>
      <w:bookmarkEnd w:id="24"/>
      <w:bookmarkEnd w:id="25"/>
      <w:r w:rsidR="007E3B17" w:rsidRPr="00114162">
        <w:rPr>
          <w:i/>
          <w:lang w:val="en-AU"/>
        </w:rPr>
        <w:t xml:space="preserve">  </w:t>
      </w:r>
    </w:p>
    <w:p w14:paraId="138B32DC" w14:textId="77777777" w:rsidR="007E3B17" w:rsidRDefault="007E3B17">
      <w:pPr>
        <w:rPr>
          <w:lang w:val="en-AU"/>
        </w:rPr>
      </w:pPr>
      <w:r>
        <w:rPr>
          <w:lang w:val="en-AU"/>
        </w:rPr>
        <w:t xml:space="preserve">Written nominations duly signed by the member, proposer and seconder shall be lodged with the Secretary at </w:t>
      </w:r>
      <w:r w:rsidRPr="009D7EE3">
        <w:rPr>
          <w:lang w:val="en-AU"/>
        </w:rPr>
        <w:t xml:space="preserve">least </w:t>
      </w:r>
      <w:r w:rsidR="00460B4C" w:rsidRPr="009D7EE3">
        <w:rPr>
          <w:lang w:val="en-AU"/>
        </w:rPr>
        <w:t>thirty (30)</w:t>
      </w:r>
      <w:r w:rsidR="00460B4C">
        <w:rPr>
          <w:lang w:val="en-AU"/>
        </w:rPr>
        <w:t xml:space="preserve"> </w:t>
      </w:r>
      <w:r>
        <w:rPr>
          <w:lang w:val="en-AU"/>
        </w:rPr>
        <w:t>days prior to annual general meeting.</w:t>
      </w:r>
    </w:p>
    <w:p w14:paraId="5E2ADBC4" w14:textId="77777777" w:rsidR="007E3B17" w:rsidRPr="00114162" w:rsidRDefault="00AD4A08" w:rsidP="00AD4A08">
      <w:pPr>
        <w:pStyle w:val="Heading3"/>
        <w:numPr>
          <w:ilvl w:val="0"/>
          <w:numId w:val="0"/>
        </w:numPr>
        <w:ind w:left="720" w:hanging="720"/>
        <w:rPr>
          <w:i/>
          <w:lang w:val="en-AU"/>
        </w:rPr>
      </w:pPr>
      <w:bookmarkStart w:id="26" w:name="_Toc278867024"/>
      <w:bookmarkStart w:id="27" w:name="_Toc337292379"/>
      <w:r>
        <w:rPr>
          <w:b w:val="0"/>
          <w:sz w:val="24"/>
          <w:szCs w:val="24"/>
          <w:lang w:val="en-AU"/>
        </w:rPr>
        <w:t>3.4.2</w:t>
      </w:r>
      <w:r>
        <w:rPr>
          <w:b w:val="0"/>
          <w:sz w:val="24"/>
          <w:szCs w:val="24"/>
          <w:lang w:val="en-AU"/>
        </w:rPr>
        <w:tab/>
      </w:r>
      <w:r w:rsidR="007E3B17" w:rsidRPr="00114162">
        <w:rPr>
          <w:i/>
          <w:lang w:val="en-AU"/>
        </w:rPr>
        <w:t xml:space="preserve">Publication of </w:t>
      </w:r>
      <w:r w:rsidR="0046554C">
        <w:rPr>
          <w:i/>
          <w:lang w:val="en-AU"/>
        </w:rPr>
        <w:t>N</w:t>
      </w:r>
      <w:r w:rsidR="007E3B17" w:rsidRPr="00114162">
        <w:rPr>
          <w:i/>
          <w:lang w:val="en-AU"/>
        </w:rPr>
        <w:t>ominations</w:t>
      </w:r>
      <w:bookmarkEnd w:id="26"/>
      <w:bookmarkEnd w:id="27"/>
      <w:r w:rsidR="007E3B17" w:rsidRPr="00114162">
        <w:rPr>
          <w:i/>
          <w:lang w:val="en-AU"/>
        </w:rPr>
        <w:t xml:space="preserve">  </w:t>
      </w:r>
    </w:p>
    <w:p w14:paraId="2D3DD0BC" w14:textId="77777777" w:rsidR="007E3B17" w:rsidRDefault="008B36FC">
      <w:pPr>
        <w:tabs>
          <w:tab w:val="left" w:pos="2160"/>
          <w:tab w:val="left" w:pos="2340"/>
        </w:tabs>
        <w:rPr>
          <w:lang w:val="en-AU"/>
        </w:rPr>
      </w:pPr>
      <w:r>
        <w:rPr>
          <w:lang w:val="en-AU"/>
        </w:rPr>
        <w:t>Th</w:t>
      </w:r>
      <w:r w:rsidR="007E3B17">
        <w:rPr>
          <w:lang w:val="en-AU"/>
        </w:rPr>
        <w:t xml:space="preserve">e Secretary shall produce a list of candidates in alphabetical order, </w:t>
      </w:r>
      <w:r w:rsidR="007E3B17">
        <w:t>with the name of the member who nominated each candidate,</w:t>
      </w:r>
      <w:r w:rsidR="007E3B17">
        <w:rPr>
          <w:lang w:val="en-AU"/>
        </w:rPr>
        <w:t xml:space="preserve"> and such list will be distributed to members by any means determined by the management committee.</w:t>
      </w:r>
      <w:bookmarkStart w:id="28" w:name="_Toc278867025"/>
      <w:r w:rsidR="007E3B17">
        <w:rPr>
          <w:lang w:val="en-AU"/>
        </w:rPr>
        <w:t xml:space="preserve"> </w:t>
      </w:r>
    </w:p>
    <w:p w14:paraId="377D90AB" w14:textId="77777777" w:rsidR="007E3B17" w:rsidRDefault="007E3B17">
      <w:pPr>
        <w:tabs>
          <w:tab w:val="left" w:pos="2160"/>
          <w:tab w:val="left" w:pos="2340"/>
        </w:tabs>
        <w:rPr>
          <w:lang w:val="en-AU"/>
        </w:rPr>
      </w:pPr>
    </w:p>
    <w:p w14:paraId="6723B7D3" w14:textId="77777777" w:rsidR="007E3B17" w:rsidRPr="00461C3C" w:rsidRDefault="007E3B17">
      <w:pPr>
        <w:tabs>
          <w:tab w:val="left" w:pos="2160"/>
          <w:tab w:val="left" w:pos="2340"/>
        </w:tabs>
        <w:rPr>
          <w:i/>
          <w:lang w:val="en-AU"/>
        </w:rPr>
      </w:pPr>
      <w:r w:rsidRPr="00AD4A08">
        <w:rPr>
          <w:lang w:val="en-AU"/>
        </w:rPr>
        <w:t>3.4.3</w:t>
      </w:r>
      <w:r w:rsidRPr="00461C3C">
        <w:rPr>
          <w:b/>
          <w:i/>
          <w:lang w:val="en-AU"/>
        </w:rPr>
        <w:t xml:space="preserve">  </w:t>
      </w:r>
      <w:r w:rsidRPr="0046554C">
        <w:rPr>
          <w:b/>
          <w:i/>
          <w:sz w:val="28"/>
          <w:szCs w:val="28"/>
          <w:lang w:val="en-AU"/>
        </w:rPr>
        <w:t>Insufficient Nominations</w:t>
      </w:r>
      <w:bookmarkEnd w:id="28"/>
    </w:p>
    <w:p w14:paraId="60501356" w14:textId="77777777" w:rsidR="007E3B17" w:rsidRDefault="007E3B17">
      <w:pPr>
        <w:tabs>
          <w:tab w:val="left" w:pos="2160"/>
          <w:tab w:val="left" w:pos="2340"/>
        </w:tabs>
        <w:rPr>
          <w:lang w:val="en-AU"/>
        </w:rPr>
      </w:pPr>
    </w:p>
    <w:p w14:paraId="7B02A37A" w14:textId="77777777" w:rsidR="007E3B17" w:rsidRDefault="007E3B17">
      <w:pPr>
        <w:tabs>
          <w:tab w:val="left" w:pos="2160"/>
          <w:tab w:val="left" w:pos="2340"/>
        </w:tabs>
        <w:rPr>
          <w:lang w:val="en-AU"/>
        </w:rPr>
      </w:pPr>
      <w:r>
        <w:rPr>
          <w:lang w:val="en-AU"/>
        </w:rPr>
        <w:t>Should there be insufficient nominations to fill all positions</w:t>
      </w:r>
      <w:r w:rsidR="006F7AB2">
        <w:rPr>
          <w:lang w:val="en-AU"/>
        </w:rPr>
        <w:t>,</w:t>
      </w:r>
      <w:r>
        <w:rPr>
          <w:lang w:val="en-AU"/>
        </w:rPr>
        <w:t xml:space="preserve"> further nominations shall be called from the floor at the time of election.</w:t>
      </w:r>
    </w:p>
    <w:p w14:paraId="2F468C56" w14:textId="77777777" w:rsidR="007E3B17" w:rsidRDefault="00AD4A08" w:rsidP="00AD4A08">
      <w:pPr>
        <w:pStyle w:val="Heading2"/>
        <w:numPr>
          <w:ilvl w:val="0"/>
          <w:numId w:val="0"/>
        </w:numPr>
        <w:ind w:left="576" w:hanging="576"/>
        <w:rPr>
          <w:lang w:val="en-AU"/>
        </w:rPr>
      </w:pPr>
      <w:bookmarkStart w:id="29" w:name="_Toc278867026"/>
      <w:bookmarkStart w:id="30" w:name="_Toc337292380"/>
      <w:r>
        <w:rPr>
          <w:b w:val="0"/>
          <w:i w:val="0"/>
          <w:sz w:val="24"/>
          <w:szCs w:val="24"/>
          <w:lang w:val="en-AU"/>
        </w:rPr>
        <w:t>3.5</w:t>
      </w:r>
      <w:r>
        <w:rPr>
          <w:b w:val="0"/>
          <w:i w:val="0"/>
          <w:sz w:val="24"/>
          <w:szCs w:val="24"/>
          <w:lang w:val="en-AU"/>
        </w:rPr>
        <w:tab/>
      </w:r>
      <w:r w:rsidR="007E3B17">
        <w:rPr>
          <w:lang w:val="en-AU"/>
        </w:rPr>
        <w:t>Method of election of management committee</w:t>
      </w:r>
      <w:bookmarkEnd w:id="29"/>
      <w:bookmarkEnd w:id="30"/>
    </w:p>
    <w:p w14:paraId="40829363" w14:textId="77777777" w:rsidR="007E3B17" w:rsidRPr="00114162" w:rsidRDefault="006363A8" w:rsidP="00AD4A08">
      <w:pPr>
        <w:pStyle w:val="Heading3"/>
        <w:numPr>
          <w:ilvl w:val="0"/>
          <w:numId w:val="0"/>
        </w:numPr>
        <w:ind w:left="720" w:hanging="720"/>
        <w:rPr>
          <w:i/>
          <w:lang w:val="en-AU"/>
        </w:rPr>
      </w:pPr>
      <w:bookmarkStart w:id="31" w:name="_Toc278867027"/>
      <w:bookmarkStart w:id="32" w:name="_Toc337292381"/>
      <w:r>
        <w:rPr>
          <w:b w:val="0"/>
          <w:sz w:val="24"/>
          <w:szCs w:val="24"/>
          <w:lang w:val="en-AU"/>
        </w:rPr>
        <w:t>3.5.1</w:t>
      </w:r>
      <w:r>
        <w:rPr>
          <w:b w:val="0"/>
          <w:sz w:val="24"/>
          <w:szCs w:val="24"/>
          <w:lang w:val="en-AU"/>
        </w:rPr>
        <w:tab/>
      </w:r>
      <w:r w:rsidR="007E3B17" w:rsidRPr="00114162">
        <w:rPr>
          <w:i/>
          <w:lang w:val="en-AU"/>
        </w:rPr>
        <w:t>Ballot lists</w:t>
      </w:r>
      <w:bookmarkEnd w:id="31"/>
      <w:bookmarkEnd w:id="32"/>
    </w:p>
    <w:p w14:paraId="6C5D1621" w14:textId="77777777" w:rsidR="007E3B17" w:rsidRDefault="007E3B17">
      <w:pPr>
        <w:rPr>
          <w:lang w:val="en-AU"/>
        </w:rPr>
      </w:pPr>
      <w:r>
        <w:rPr>
          <w:lang w:val="en-AU"/>
        </w:rPr>
        <w:t xml:space="preserve">Ballot lists will be prepared by the Secretary (if necessary) and distributed to all </w:t>
      </w:r>
      <w:r w:rsidR="0046554C">
        <w:rPr>
          <w:lang w:val="en-AU"/>
        </w:rPr>
        <w:t xml:space="preserve">financial </w:t>
      </w:r>
      <w:r w:rsidR="00561CBC">
        <w:rPr>
          <w:lang w:val="en-AU"/>
        </w:rPr>
        <w:t>and</w:t>
      </w:r>
      <w:r w:rsidR="0046554C">
        <w:rPr>
          <w:lang w:val="en-AU"/>
        </w:rPr>
        <w:t xml:space="preserve"> </w:t>
      </w:r>
      <w:r>
        <w:rPr>
          <w:lang w:val="en-AU"/>
        </w:rPr>
        <w:t>life members present.</w:t>
      </w:r>
    </w:p>
    <w:p w14:paraId="4A26CFAC" w14:textId="77777777" w:rsidR="007E3B17" w:rsidRPr="00114162" w:rsidRDefault="006363A8" w:rsidP="006363A8">
      <w:pPr>
        <w:pStyle w:val="Heading3"/>
        <w:numPr>
          <w:ilvl w:val="0"/>
          <w:numId w:val="0"/>
        </w:numPr>
        <w:ind w:left="720" w:hanging="720"/>
        <w:rPr>
          <w:i/>
          <w:lang w:val="en-AU"/>
        </w:rPr>
      </w:pPr>
      <w:bookmarkStart w:id="33" w:name="_Toc278867029"/>
      <w:bookmarkStart w:id="34" w:name="_Toc337292383"/>
      <w:r w:rsidRPr="006363A8">
        <w:rPr>
          <w:b w:val="0"/>
          <w:sz w:val="24"/>
          <w:szCs w:val="24"/>
          <w:lang w:val="en-AU"/>
        </w:rPr>
        <w:t>3.5.2</w:t>
      </w:r>
      <w:r>
        <w:rPr>
          <w:i/>
          <w:lang w:val="en-AU"/>
        </w:rPr>
        <w:tab/>
      </w:r>
      <w:r w:rsidR="007E3B17" w:rsidRPr="00114162">
        <w:rPr>
          <w:i/>
          <w:lang w:val="en-AU"/>
        </w:rPr>
        <w:t>Scrutineers</w:t>
      </w:r>
      <w:bookmarkEnd w:id="33"/>
      <w:bookmarkEnd w:id="34"/>
    </w:p>
    <w:p w14:paraId="4DF9D1AD" w14:textId="77777777" w:rsidR="007E3B17" w:rsidRDefault="007E3B17">
      <w:pPr>
        <w:tabs>
          <w:tab w:val="left" w:pos="2160"/>
          <w:tab w:val="left" w:pos="2340"/>
        </w:tabs>
        <w:rPr>
          <w:lang w:val="en-AU"/>
        </w:rPr>
      </w:pPr>
      <w:r>
        <w:rPr>
          <w:lang w:val="en-AU"/>
        </w:rPr>
        <w:t>At least two (2) scrutineers must be appointed to complete the vote count. Where possible the role of scrutineer should be independent of the proceedings</w:t>
      </w:r>
      <w:r w:rsidR="006F7AB2">
        <w:rPr>
          <w:lang w:val="en-AU"/>
        </w:rPr>
        <w:t xml:space="preserve">, for example, </w:t>
      </w:r>
      <w:r>
        <w:rPr>
          <w:lang w:val="en-AU"/>
        </w:rPr>
        <w:t xml:space="preserve">  members who ha</w:t>
      </w:r>
      <w:r w:rsidR="00561CBC">
        <w:rPr>
          <w:lang w:val="en-AU"/>
        </w:rPr>
        <w:t xml:space="preserve">ve not </w:t>
      </w:r>
      <w:r>
        <w:rPr>
          <w:lang w:val="en-AU"/>
        </w:rPr>
        <w:t>accepted a nominated position</w:t>
      </w:r>
      <w:r w:rsidR="006F7AB2">
        <w:rPr>
          <w:lang w:val="en-AU"/>
        </w:rPr>
        <w:t>.</w:t>
      </w:r>
    </w:p>
    <w:p w14:paraId="03EDABAC" w14:textId="77777777" w:rsidR="007E3B17" w:rsidRPr="00114162" w:rsidRDefault="006363A8" w:rsidP="006363A8">
      <w:pPr>
        <w:pStyle w:val="Heading3"/>
        <w:numPr>
          <w:ilvl w:val="0"/>
          <w:numId w:val="0"/>
        </w:numPr>
        <w:ind w:left="720" w:hanging="720"/>
        <w:rPr>
          <w:lang w:val="en-AU"/>
        </w:rPr>
      </w:pPr>
      <w:bookmarkStart w:id="35" w:name="_Toc278867030"/>
      <w:bookmarkStart w:id="36" w:name="_Toc337292384"/>
      <w:r>
        <w:rPr>
          <w:b w:val="0"/>
          <w:sz w:val="24"/>
          <w:szCs w:val="24"/>
          <w:lang w:val="en-AU"/>
        </w:rPr>
        <w:t>3.5.3</w:t>
      </w:r>
      <w:r>
        <w:rPr>
          <w:b w:val="0"/>
          <w:sz w:val="24"/>
          <w:szCs w:val="24"/>
          <w:lang w:val="en-AU"/>
        </w:rPr>
        <w:tab/>
      </w:r>
      <w:r w:rsidR="007E3B17" w:rsidRPr="00114162">
        <w:rPr>
          <w:i/>
          <w:lang w:val="en-AU"/>
        </w:rPr>
        <w:t xml:space="preserve">Executive committee </w:t>
      </w:r>
      <w:r w:rsidR="007E3B17" w:rsidRPr="00114162">
        <w:rPr>
          <w:lang w:val="en-AU"/>
        </w:rPr>
        <w:t>nominations</w:t>
      </w:r>
      <w:bookmarkEnd w:id="35"/>
      <w:bookmarkEnd w:id="36"/>
    </w:p>
    <w:p w14:paraId="4FDFA672" w14:textId="77777777" w:rsidR="007E3B17" w:rsidRDefault="007E3B17">
      <w:pPr>
        <w:tabs>
          <w:tab w:val="left" w:pos="2160"/>
          <w:tab w:val="left" w:pos="2340"/>
        </w:tabs>
        <w:rPr>
          <w:lang w:val="en-AU"/>
        </w:rPr>
      </w:pPr>
      <w:r>
        <w:rPr>
          <w:lang w:val="en-AU"/>
        </w:rPr>
        <w:t>Nominations received for each executive office bearer will be read and voted on separately. If ballots have been distributed, eligible voters will tick only the nominee for whom they wish to vote.</w:t>
      </w:r>
    </w:p>
    <w:p w14:paraId="52014FC2" w14:textId="77777777" w:rsidR="007E3B17" w:rsidRDefault="007E3B17">
      <w:pPr>
        <w:tabs>
          <w:tab w:val="left" w:pos="2160"/>
          <w:tab w:val="left" w:pos="2340"/>
        </w:tabs>
        <w:rPr>
          <w:lang w:val="en-AU"/>
        </w:rPr>
      </w:pPr>
    </w:p>
    <w:p w14:paraId="175DB858" w14:textId="77777777" w:rsidR="007E3B17" w:rsidRDefault="007E3B17">
      <w:pPr>
        <w:tabs>
          <w:tab w:val="left" w:pos="2160"/>
          <w:tab w:val="left" w:pos="2340"/>
        </w:tabs>
        <w:rPr>
          <w:lang w:val="en-AU"/>
        </w:rPr>
      </w:pPr>
      <w:r>
        <w:rPr>
          <w:lang w:val="en-AU"/>
        </w:rPr>
        <w:t xml:space="preserve">Only those members who were </w:t>
      </w:r>
      <w:r w:rsidRPr="009D7EE3">
        <w:rPr>
          <w:lang w:val="en-AU"/>
        </w:rPr>
        <w:t>financial a</w:t>
      </w:r>
      <w:r w:rsidR="00460B4C" w:rsidRPr="009D7EE3">
        <w:rPr>
          <w:lang w:val="en-AU"/>
        </w:rPr>
        <w:t>s</w:t>
      </w:r>
      <w:r w:rsidRPr="009D7EE3">
        <w:rPr>
          <w:lang w:val="en-AU"/>
        </w:rPr>
        <w:t xml:space="preserve"> </w:t>
      </w:r>
      <w:r w:rsidR="0046554C" w:rsidRPr="009D7EE3">
        <w:rPr>
          <w:lang w:val="en-AU"/>
        </w:rPr>
        <w:t>a</w:t>
      </w:r>
      <w:r w:rsidR="00460B4C" w:rsidRPr="009D7EE3">
        <w:rPr>
          <w:lang w:val="en-AU"/>
        </w:rPr>
        <w:t>t</w:t>
      </w:r>
      <w:r w:rsidR="0046554C">
        <w:rPr>
          <w:lang w:val="en-AU"/>
        </w:rPr>
        <w:t xml:space="preserve"> the commencement of the AGM</w:t>
      </w:r>
      <w:r>
        <w:rPr>
          <w:lang w:val="en-AU"/>
        </w:rPr>
        <w:t xml:space="preserve"> are eligible to vote.</w:t>
      </w:r>
    </w:p>
    <w:p w14:paraId="0175CCE8" w14:textId="77777777" w:rsidR="007E3B17" w:rsidRPr="00114162" w:rsidRDefault="006363A8" w:rsidP="006363A8">
      <w:pPr>
        <w:pStyle w:val="Heading3"/>
        <w:numPr>
          <w:ilvl w:val="0"/>
          <w:numId w:val="0"/>
        </w:numPr>
        <w:ind w:left="720" w:hanging="720"/>
        <w:rPr>
          <w:i/>
          <w:lang w:val="en-AU"/>
        </w:rPr>
      </w:pPr>
      <w:bookmarkStart w:id="37" w:name="_Toc278867031"/>
      <w:bookmarkStart w:id="38" w:name="_Toc337292385"/>
      <w:r>
        <w:rPr>
          <w:b w:val="0"/>
          <w:sz w:val="24"/>
          <w:szCs w:val="24"/>
          <w:lang w:val="en-AU"/>
        </w:rPr>
        <w:t>3.5.4</w:t>
      </w:r>
      <w:r>
        <w:rPr>
          <w:b w:val="0"/>
          <w:sz w:val="24"/>
          <w:szCs w:val="24"/>
          <w:lang w:val="en-AU"/>
        </w:rPr>
        <w:tab/>
      </w:r>
      <w:r w:rsidR="007E3B17" w:rsidRPr="00114162">
        <w:rPr>
          <w:i/>
          <w:lang w:val="en-AU"/>
        </w:rPr>
        <w:t>Other Office Bearers nominations</w:t>
      </w:r>
      <w:bookmarkEnd w:id="37"/>
      <w:bookmarkEnd w:id="38"/>
      <w:r w:rsidR="007E3B17" w:rsidRPr="00114162">
        <w:rPr>
          <w:i/>
          <w:lang w:val="en-AU"/>
        </w:rPr>
        <w:t xml:space="preserve">  </w:t>
      </w:r>
    </w:p>
    <w:p w14:paraId="1F4297F5" w14:textId="77777777" w:rsidR="007E3B17" w:rsidRDefault="007E3B17">
      <w:pPr>
        <w:tabs>
          <w:tab w:val="left" w:pos="2160"/>
          <w:tab w:val="left" w:pos="2340"/>
        </w:tabs>
        <w:rPr>
          <w:lang w:val="en-AU"/>
        </w:rPr>
      </w:pPr>
      <w:r>
        <w:rPr>
          <w:lang w:val="en-AU"/>
        </w:rPr>
        <w:t>General committee member nominations will be read and voted on separately.  If  ballots have been distributed</w:t>
      </w:r>
      <w:r w:rsidR="006F7AB2">
        <w:rPr>
          <w:lang w:val="en-AU"/>
        </w:rPr>
        <w:t xml:space="preserve"> to</w:t>
      </w:r>
      <w:r>
        <w:rPr>
          <w:lang w:val="en-AU"/>
        </w:rPr>
        <w:t xml:space="preserve"> eligible voters</w:t>
      </w:r>
      <w:r w:rsidR="00461C3C">
        <w:rPr>
          <w:lang w:val="en-AU"/>
        </w:rPr>
        <w:t>,</w:t>
      </w:r>
      <w:r w:rsidR="006F7AB2">
        <w:rPr>
          <w:lang w:val="en-AU"/>
        </w:rPr>
        <w:t xml:space="preserve"> such members</w:t>
      </w:r>
      <w:r>
        <w:rPr>
          <w:lang w:val="en-AU"/>
        </w:rPr>
        <w:t xml:space="preserve"> will tick only the nominee for whom they wish to vote.  </w:t>
      </w:r>
    </w:p>
    <w:p w14:paraId="58CC43E8" w14:textId="77777777" w:rsidR="007E3B17" w:rsidRDefault="007E3B17">
      <w:pPr>
        <w:tabs>
          <w:tab w:val="left" w:pos="2160"/>
          <w:tab w:val="left" w:pos="2340"/>
        </w:tabs>
        <w:rPr>
          <w:lang w:val="en-AU"/>
        </w:rPr>
      </w:pPr>
    </w:p>
    <w:p w14:paraId="2F55FF93" w14:textId="77777777" w:rsidR="00192D13" w:rsidRDefault="007E3B17" w:rsidP="00192D13">
      <w:pPr>
        <w:tabs>
          <w:tab w:val="left" w:pos="2160"/>
          <w:tab w:val="left" w:pos="2340"/>
        </w:tabs>
        <w:rPr>
          <w:lang w:val="en-AU"/>
        </w:rPr>
      </w:pPr>
      <w:r>
        <w:rPr>
          <w:lang w:val="en-AU"/>
        </w:rPr>
        <w:t xml:space="preserve">Only those members who were financial at </w:t>
      </w:r>
      <w:bookmarkStart w:id="39" w:name="_Toc278867032"/>
      <w:bookmarkStart w:id="40" w:name="_Toc337292386"/>
      <w:r w:rsidR="00192D13">
        <w:rPr>
          <w:lang w:val="en-AU"/>
        </w:rPr>
        <w:t>as the commencement of the AGM are eligible to vote.</w:t>
      </w:r>
    </w:p>
    <w:p w14:paraId="113A75EF" w14:textId="77777777" w:rsidR="00192D13" w:rsidRDefault="00192D13" w:rsidP="00192D13">
      <w:pPr>
        <w:tabs>
          <w:tab w:val="left" w:pos="2160"/>
          <w:tab w:val="left" w:pos="2340"/>
        </w:tabs>
        <w:rPr>
          <w:lang w:val="en-AU"/>
        </w:rPr>
      </w:pPr>
    </w:p>
    <w:p w14:paraId="0ACB08E6" w14:textId="77777777" w:rsidR="007E3B17" w:rsidRDefault="00192D13" w:rsidP="00192D13">
      <w:pPr>
        <w:tabs>
          <w:tab w:val="left" w:pos="2160"/>
          <w:tab w:val="left" w:pos="2340"/>
        </w:tabs>
        <w:rPr>
          <w:lang w:val="en-AU"/>
        </w:rPr>
      </w:pPr>
      <w:r>
        <w:rPr>
          <w:b/>
          <w:i/>
          <w:sz w:val="28"/>
          <w:szCs w:val="28"/>
          <w:lang w:val="en-AU"/>
        </w:rPr>
        <w:t xml:space="preserve">3.6    </w:t>
      </w:r>
      <w:r w:rsidR="007E3B17" w:rsidRPr="00192D13">
        <w:rPr>
          <w:b/>
          <w:i/>
          <w:sz w:val="28"/>
          <w:szCs w:val="28"/>
          <w:lang w:val="en-AU"/>
        </w:rPr>
        <w:t>Meetings of the management committee</w:t>
      </w:r>
      <w:bookmarkEnd w:id="39"/>
      <w:bookmarkEnd w:id="40"/>
    </w:p>
    <w:p w14:paraId="2A212670" w14:textId="77777777" w:rsidR="007E3B17" w:rsidRDefault="007E3B17">
      <w:pPr>
        <w:tabs>
          <w:tab w:val="left" w:pos="2160"/>
          <w:tab w:val="left" w:pos="2340"/>
        </w:tabs>
        <w:rPr>
          <w:lang w:val="en-AU"/>
        </w:rPr>
      </w:pPr>
      <w:r>
        <w:rPr>
          <w:lang w:val="en-AU"/>
        </w:rPr>
        <w:t>The management committee may meet and conduct its proceedings as it considers appropriate</w:t>
      </w:r>
      <w:r w:rsidR="00460B4C">
        <w:rPr>
          <w:lang w:val="en-AU"/>
        </w:rPr>
        <w:t xml:space="preserve"> </w:t>
      </w:r>
      <w:r w:rsidR="00460B4C" w:rsidRPr="009D7EE3">
        <w:rPr>
          <w:lang w:val="en-AU"/>
        </w:rPr>
        <w:t>but not less than two (2) weeks prior to the next Ordinary General Meeting</w:t>
      </w:r>
      <w:r w:rsidRPr="009D7EE3">
        <w:rPr>
          <w:lang w:val="en-AU"/>
        </w:rPr>
        <w:t>.</w:t>
      </w:r>
    </w:p>
    <w:p w14:paraId="54CC6A15" w14:textId="77777777" w:rsidR="007E3B17" w:rsidRDefault="007E3B17">
      <w:pPr>
        <w:tabs>
          <w:tab w:val="left" w:pos="2160"/>
          <w:tab w:val="left" w:pos="2340"/>
        </w:tabs>
        <w:rPr>
          <w:lang w:val="en-AU"/>
        </w:rPr>
      </w:pPr>
    </w:p>
    <w:p w14:paraId="410E87D6" w14:textId="77777777" w:rsidR="007E3B17" w:rsidRDefault="007E3B17">
      <w:pPr>
        <w:tabs>
          <w:tab w:val="left" w:pos="2160"/>
          <w:tab w:val="left" w:pos="2340"/>
        </w:tabs>
        <w:rPr>
          <w:lang w:val="en-AU"/>
        </w:rPr>
      </w:pPr>
      <w:r>
        <w:rPr>
          <w:lang w:val="en-AU"/>
        </w:rPr>
        <w:t>Committee members may take part in meetings using any technology that reasonably allows members to hear and take part in discussions, for example, teleconferencing.</w:t>
      </w:r>
    </w:p>
    <w:p w14:paraId="657DFF45" w14:textId="77777777" w:rsidR="007E3B17" w:rsidRPr="00114162" w:rsidRDefault="008B5B8E" w:rsidP="008B5B8E">
      <w:pPr>
        <w:pStyle w:val="Heading3"/>
        <w:numPr>
          <w:ilvl w:val="0"/>
          <w:numId w:val="0"/>
        </w:numPr>
        <w:rPr>
          <w:i/>
          <w:lang w:val="en-AU"/>
        </w:rPr>
      </w:pPr>
      <w:bookmarkStart w:id="41" w:name="_Toc278867033"/>
      <w:bookmarkStart w:id="42" w:name="_Toc337292387"/>
      <w:r w:rsidRPr="006363A8">
        <w:rPr>
          <w:b w:val="0"/>
          <w:sz w:val="24"/>
          <w:szCs w:val="24"/>
          <w:lang w:val="en-AU"/>
        </w:rPr>
        <w:t>3.6.1</w:t>
      </w:r>
      <w:r>
        <w:rPr>
          <w:i/>
          <w:lang w:val="en-AU"/>
        </w:rPr>
        <w:tab/>
      </w:r>
      <w:r w:rsidR="007E3B17" w:rsidRPr="00114162">
        <w:rPr>
          <w:i/>
          <w:lang w:val="en-AU"/>
        </w:rPr>
        <w:t>Quorum for management committee</w:t>
      </w:r>
      <w:bookmarkEnd w:id="41"/>
      <w:bookmarkEnd w:id="42"/>
    </w:p>
    <w:p w14:paraId="2DB6F4CD" w14:textId="77777777" w:rsidR="007E3B17" w:rsidRDefault="007E3B17">
      <w:pPr>
        <w:rPr>
          <w:lang w:val="en-AU"/>
        </w:rPr>
      </w:pPr>
      <w:r>
        <w:rPr>
          <w:lang w:val="en-AU"/>
        </w:rPr>
        <w:t>A quorum will comprise greater than 50% of the total number of the committee members elected and/or appointed at the last annual general meeting.</w:t>
      </w:r>
    </w:p>
    <w:p w14:paraId="5EDA242D" w14:textId="77777777" w:rsidR="007E3B17" w:rsidRPr="00114162" w:rsidRDefault="008B5B8E" w:rsidP="008B5B8E">
      <w:pPr>
        <w:pStyle w:val="Heading3"/>
        <w:numPr>
          <w:ilvl w:val="0"/>
          <w:numId w:val="0"/>
        </w:numPr>
        <w:rPr>
          <w:i/>
          <w:lang w:val="en-AU"/>
        </w:rPr>
      </w:pPr>
      <w:bookmarkStart w:id="43" w:name="_Toc278867034"/>
      <w:bookmarkStart w:id="44" w:name="_Toc337292388"/>
      <w:r w:rsidRPr="006363A8">
        <w:rPr>
          <w:b w:val="0"/>
          <w:sz w:val="24"/>
          <w:szCs w:val="24"/>
          <w:lang w:val="en-AU"/>
        </w:rPr>
        <w:t>3.6.2</w:t>
      </w:r>
      <w:r>
        <w:rPr>
          <w:i/>
          <w:lang w:val="en-AU"/>
        </w:rPr>
        <w:tab/>
      </w:r>
      <w:r w:rsidR="007E3B17" w:rsidRPr="00114162">
        <w:rPr>
          <w:i/>
          <w:lang w:val="en-AU"/>
        </w:rPr>
        <w:t>Attendance at management committee meetings</w:t>
      </w:r>
      <w:bookmarkEnd w:id="43"/>
      <w:bookmarkEnd w:id="44"/>
    </w:p>
    <w:p w14:paraId="71AACC07" w14:textId="77777777" w:rsidR="007E3B17" w:rsidRDefault="007E3B17">
      <w:pPr>
        <w:rPr>
          <w:lang w:val="en-AU"/>
        </w:rPr>
      </w:pPr>
      <w:r>
        <w:rPr>
          <w:lang w:val="en-AU"/>
        </w:rPr>
        <w:t xml:space="preserve">Management committee meetings are the forums in which the Association members elected representatives make decisions on their behalf. </w:t>
      </w:r>
    </w:p>
    <w:p w14:paraId="40622825" w14:textId="77777777" w:rsidR="007E3B17" w:rsidRPr="00114162" w:rsidRDefault="007E3B17" w:rsidP="00161ED5">
      <w:pPr>
        <w:pStyle w:val="Heading3"/>
        <w:numPr>
          <w:ilvl w:val="2"/>
          <w:numId w:val="6"/>
        </w:numPr>
        <w:rPr>
          <w:i/>
          <w:lang w:val="en-AU"/>
        </w:rPr>
      </w:pPr>
      <w:bookmarkStart w:id="45" w:name="_Toc278867035"/>
      <w:bookmarkStart w:id="46" w:name="_Toc337292389"/>
      <w:r w:rsidRPr="00114162">
        <w:rPr>
          <w:i/>
          <w:lang w:val="en-AU"/>
        </w:rPr>
        <w:t>Casting votes</w:t>
      </w:r>
      <w:bookmarkEnd w:id="45"/>
      <w:bookmarkEnd w:id="46"/>
    </w:p>
    <w:p w14:paraId="10AAFA2C" w14:textId="77777777" w:rsidR="007E3B17" w:rsidRDefault="007E3B17">
      <w:pPr>
        <w:rPr>
          <w:lang w:val="en-AU"/>
        </w:rPr>
      </w:pPr>
      <w:r>
        <w:rPr>
          <w:lang w:val="en-AU"/>
        </w:rPr>
        <w:t>At management committee meetings motions will be decided by a simple majority.  In the case of equality, the motion will be deemed to be decided in the negative.</w:t>
      </w:r>
    </w:p>
    <w:p w14:paraId="0A4C1E96" w14:textId="77777777" w:rsidR="007E3B17" w:rsidRDefault="007E3B17" w:rsidP="00161ED5">
      <w:pPr>
        <w:pStyle w:val="Heading2"/>
        <w:numPr>
          <w:ilvl w:val="1"/>
          <w:numId w:val="6"/>
        </w:numPr>
        <w:rPr>
          <w:lang w:val="en-AU"/>
        </w:rPr>
      </w:pPr>
      <w:bookmarkStart w:id="47" w:name="_Toc278867036"/>
      <w:bookmarkStart w:id="48" w:name="_Toc337292390"/>
      <w:r>
        <w:rPr>
          <w:lang w:val="en-AU"/>
        </w:rPr>
        <w:t>Forfeiture of election to management committee</w:t>
      </w:r>
      <w:bookmarkEnd w:id="47"/>
      <w:bookmarkEnd w:id="48"/>
    </w:p>
    <w:p w14:paraId="253E279A" w14:textId="77777777" w:rsidR="007E3B17" w:rsidRDefault="007E3B17">
      <w:pPr>
        <w:tabs>
          <w:tab w:val="left" w:pos="2160"/>
          <w:tab w:val="left" w:pos="2340"/>
        </w:tabs>
        <w:rPr>
          <w:lang w:val="en-AU"/>
        </w:rPr>
      </w:pPr>
      <w:r>
        <w:rPr>
          <w:lang w:val="en-AU"/>
        </w:rPr>
        <w:t>Committee members who fail to attend t</w:t>
      </w:r>
      <w:r w:rsidR="00C31095">
        <w:rPr>
          <w:lang w:val="en-AU"/>
        </w:rPr>
        <w:t>wo</w:t>
      </w:r>
      <w:r>
        <w:rPr>
          <w:lang w:val="en-AU"/>
        </w:rPr>
        <w:t xml:space="preserve"> (</w:t>
      </w:r>
      <w:r w:rsidR="00C31095">
        <w:rPr>
          <w:lang w:val="en-AU"/>
        </w:rPr>
        <w:t>2</w:t>
      </w:r>
      <w:r>
        <w:rPr>
          <w:lang w:val="en-AU"/>
        </w:rPr>
        <w:t>) consecutive management committee meetings without a satisfactory excuse, will be deemed by the committee to have relinquished their position as a committee member.  The committee may appoint another financial member to fill this vacancy.</w:t>
      </w:r>
    </w:p>
    <w:p w14:paraId="5C8200E1" w14:textId="77777777" w:rsidR="007E3B17" w:rsidRDefault="007E3B17" w:rsidP="00161ED5">
      <w:pPr>
        <w:pStyle w:val="Heading2"/>
        <w:numPr>
          <w:ilvl w:val="1"/>
          <w:numId w:val="6"/>
        </w:numPr>
        <w:rPr>
          <w:lang w:val="en-AU"/>
        </w:rPr>
      </w:pPr>
      <w:bookmarkStart w:id="49" w:name="_Toc278867037"/>
      <w:bookmarkStart w:id="50" w:name="_Toc337292391"/>
      <w:r>
        <w:rPr>
          <w:lang w:val="en-AU"/>
        </w:rPr>
        <w:t>Appointment of sub-committees</w:t>
      </w:r>
      <w:bookmarkEnd w:id="49"/>
      <w:bookmarkEnd w:id="50"/>
    </w:p>
    <w:p w14:paraId="0268B1F3" w14:textId="77777777" w:rsidR="007E3B17" w:rsidRDefault="006F7AB2">
      <w:pPr>
        <w:tabs>
          <w:tab w:val="left" w:pos="2160"/>
          <w:tab w:val="left" w:pos="2340"/>
        </w:tabs>
        <w:rPr>
          <w:lang w:val="en-AU"/>
        </w:rPr>
      </w:pPr>
      <w:r>
        <w:rPr>
          <w:lang w:val="en-AU"/>
        </w:rPr>
        <w:t>T</w:t>
      </w:r>
      <w:r w:rsidR="007E3B17">
        <w:rPr>
          <w:lang w:val="en-AU"/>
        </w:rPr>
        <w:t xml:space="preserve">he management committee </w:t>
      </w:r>
      <w:r>
        <w:rPr>
          <w:lang w:val="en-AU"/>
        </w:rPr>
        <w:t>may</w:t>
      </w:r>
      <w:r w:rsidR="007E3B17">
        <w:rPr>
          <w:lang w:val="en-AU"/>
        </w:rPr>
        <w:t xml:space="preserve"> appoint a sub-committee for any purpose</w:t>
      </w:r>
      <w:r>
        <w:rPr>
          <w:lang w:val="en-AU"/>
        </w:rPr>
        <w:t xml:space="preserve"> the committee deems necessary.  Such sub-committee </w:t>
      </w:r>
      <w:r w:rsidR="007E3B17">
        <w:rPr>
          <w:lang w:val="en-AU"/>
        </w:rPr>
        <w:t>can be on-going or project related.</w:t>
      </w:r>
    </w:p>
    <w:p w14:paraId="057F7493" w14:textId="77777777" w:rsidR="007E3B17" w:rsidRPr="00114162" w:rsidRDefault="007E3B17" w:rsidP="00161ED5">
      <w:pPr>
        <w:pStyle w:val="Heading1"/>
        <w:numPr>
          <w:ilvl w:val="0"/>
          <w:numId w:val="6"/>
        </w:numPr>
        <w:ind w:left="0" w:firstLine="0"/>
        <w:rPr>
          <w:i/>
          <w:lang w:val="en-AU"/>
        </w:rPr>
      </w:pPr>
      <w:bookmarkStart w:id="51" w:name="_Toc278867039"/>
      <w:bookmarkStart w:id="52" w:name="_Toc337292392"/>
      <w:r w:rsidRPr="00114162">
        <w:rPr>
          <w:i/>
          <w:lang w:val="en-AU"/>
        </w:rPr>
        <w:t>Annual general or general meetings</w:t>
      </w:r>
      <w:bookmarkEnd w:id="51"/>
      <w:bookmarkEnd w:id="52"/>
    </w:p>
    <w:p w14:paraId="05A7CEDA" w14:textId="77777777" w:rsidR="007E3B17" w:rsidRDefault="007E3B17">
      <w:pPr>
        <w:rPr>
          <w:lang w:val="en-AU"/>
        </w:rPr>
      </w:pPr>
      <w:r>
        <w:rPr>
          <w:lang w:val="en-AU"/>
        </w:rPr>
        <w:t xml:space="preserve">The annual general meeting must be held within </w:t>
      </w:r>
      <w:r w:rsidR="00192D13">
        <w:rPr>
          <w:lang w:val="en-AU"/>
        </w:rPr>
        <w:t>three</w:t>
      </w:r>
      <w:r>
        <w:rPr>
          <w:lang w:val="en-AU"/>
        </w:rPr>
        <w:t xml:space="preserve"> months of the end of the </w:t>
      </w:r>
      <w:r w:rsidR="001C1B88">
        <w:rPr>
          <w:lang w:val="en-AU"/>
        </w:rPr>
        <w:t>Association</w:t>
      </w:r>
      <w:r>
        <w:rPr>
          <w:lang w:val="en-AU"/>
        </w:rPr>
        <w:t>’s financial year.</w:t>
      </w:r>
    </w:p>
    <w:p w14:paraId="11B72215" w14:textId="77777777" w:rsidR="007E3B17" w:rsidRDefault="005F030B" w:rsidP="005F030B">
      <w:pPr>
        <w:pStyle w:val="Heading2"/>
        <w:numPr>
          <w:ilvl w:val="0"/>
          <w:numId w:val="0"/>
        </w:numPr>
        <w:ind w:left="576" w:hanging="576"/>
        <w:rPr>
          <w:lang w:val="en-AU"/>
        </w:rPr>
      </w:pPr>
      <w:bookmarkStart w:id="53" w:name="_Toc278867040"/>
      <w:bookmarkStart w:id="54" w:name="_Toc337292393"/>
      <w:r w:rsidRPr="006363A8">
        <w:rPr>
          <w:b w:val="0"/>
          <w:i w:val="0"/>
          <w:sz w:val="24"/>
          <w:szCs w:val="24"/>
          <w:lang w:val="en-AU"/>
        </w:rPr>
        <w:t>4.1</w:t>
      </w:r>
      <w:r>
        <w:rPr>
          <w:lang w:val="en-AU"/>
        </w:rPr>
        <w:tab/>
      </w:r>
      <w:r w:rsidR="007E3B17">
        <w:rPr>
          <w:lang w:val="en-AU"/>
        </w:rPr>
        <w:t>Quorum</w:t>
      </w:r>
      <w:bookmarkEnd w:id="53"/>
      <w:bookmarkEnd w:id="54"/>
    </w:p>
    <w:p w14:paraId="39A3403F" w14:textId="77777777" w:rsidR="007E3B17" w:rsidRDefault="007E3B17">
      <w:pPr>
        <w:tabs>
          <w:tab w:val="left" w:pos="2160"/>
          <w:tab w:val="left" w:pos="2340"/>
        </w:tabs>
        <w:rPr>
          <w:lang w:val="en-AU"/>
        </w:rPr>
      </w:pPr>
      <w:r>
        <w:rPr>
          <w:lang w:val="en-AU"/>
        </w:rPr>
        <w:t>A quorum for an (annual) general meeting is the number of members equal to double the number of management committee members plus one.</w:t>
      </w:r>
    </w:p>
    <w:p w14:paraId="46E481CF" w14:textId="77777777" w:rsidR="007E3B17" w:rsidRPr="00114162" w:rsidRDefault="00460B4C" w:rsidP="00460B4C">
      <w:pPr>
        <w:pStyle w:val="Heading2"/>
        <w:numPr>
          <w:ilvl w:val="0"/>
          <w:numId w:val="0"/>
        </w:numPr>
        <w:rPr>
          <w:lang w:val="en-AU"/>
        </w:rPr>
      </w:pPr>
      <w:bookmarkStart w:id="55" w:name="_Toc278867041"/>
      <w:bookmarkStart w:id="56" w:name="_Toc337292394"/>
      <w:r>
        <w:rPr>
          <w:b w:val="0"/>
          <w:i w:val="0"/>
          <w:sz w:val="24"/>
          <w:szCs w:val="24"/>
          <w:lang w:val="en-AU"/>
        </w:rPr>
        <w:t>4.2</w:t>
      </w:r>
      <w:r>
        <w:rPr>
          <w:b w:val="0"/>
          <w:i w:val="0"/>
          <w:sz w:val="24"/>
          <w:szCs w:val="24"/>
          <w:lang w:val="en-AU"/>
        </w:rPr>
        <w:tab/>
      </w:r>
      <w:r>
        <w:rPr>
          <w:i w:val="0"/>
          <w:sz w:val="24"/>
          <w:szCs w:val="24"/>
          <w:lang w:val="en-AU"/>
        </w:rPr>
        <w:t>V</w:t>
      </w:r>
      <w:r w:rsidR="007E3B17" w:rsidRPr="00114162">
        <w:rPr>
          <w:lang w:val="en-AU"/>
        </w:rPr>
        <w:t>oting and casting of votes</w:t>
      </w:r>
      <w:bookmarkEnd w:id="55"/>
      <w:bookmarkEnd w:id="56"/>
    </w:p>
    <w:p w14:paraId="4754C2A2" w14:textId="77777777" w:rsidR="007E3B17" w:rsidRDefault="007E3B17">
      <w:pPr>
        <w:tabs>
          <w:tab w:val="left" w:pos="2160"/>
          <w:tab w:val="left" w:pos="2340"/>
        </w:tabs>
        <w:rPr>
          <w:lang w:val="en-AU"/>
        </w:rPr>
      </w:pPr>
      <w:r>
        <w:rPr>
          <w:lang w:val="en-AU"/>
        </w:rPr>
        <w:t>Each financial member present shall be entitled to one vote.  In the case of equality of votes the Chair shall have a second or casting vote.</w:t>
      </w:r>
    </w:p>
    <w:p w14:paraId="19BB91ED" w14:textId="77777777" w:rsidR="00460B4C" w:rsidRDefault="00460B4C">
      <w:pPr>
        <w:tabs>
          <w:tab w:val="left" w:pos="2160"/>
          <w:tab w:val="left" w:pos="2340"/>
        </w:tabs>
        <w:rPr>
          <w:lang w:val="en-AU"/>
        </w:rPr>
      </w:pPr>
    </w:p>
    <w:p w14:paraId="4BD9F91A" w14:textId="77777777" w:rsidR="007E3B17" w:rsidRDefault="00460B4C" w:rsidP="00392D9F">
      <w:pPr>
        <w:rPr>
          <w:lang w:val="en-AU"/>
        </w:rPr>
      </w:pPr>
      <w:r>
        <w:rPr>
          <w:lang w:val="en-AU"/>
        </w:rPr>
        <w:t>4.3</w:t>
      </w:r>
      <w:bookmarkStart w:id="57" w:name="_Toc278867042"/>
      <w:bookmarkStart w:id="58" w:name="_Toc337292395"/>
      <w:r w:rsidR="00392D9F">
        <w:rPr>
          <w:lang w:val="en-AU"/>
        </w:rPr>
        <w:tab/>
      </w:r>
      <w:r w:rsidR="00192D13" w:rsidRPr="00392D9F">
        <w:rPr>
          <w:b/>
          <w:i/>
          <w:lang w:val="en-AU"/>
        </w:rPr>
        <w:t>Bi-</w:t>
      </w:r>
      <w:r w:rsidR="00681B3F" w:rsidRPr="00392D9F">
        <w:rPr>
          <w:b/>
          <w:i/>
          <w:lang w:val="en-AU"/>
        </w:rPr>
        <w:t xml:space="preserve">Monthly Members </w:t>
      </w:r>
      <w:r w:rsidR="007E3B17" w:rsidRPr="00392D9F">
        <w:rPr>
          <w:b/>
          <w:i/>
          <w:lang w:val="en-AU"/>
        </w:rPr>
        <w:t>meeting</w:t>
      </w:r>
      <w:bookmarkEnd w:id="57"/>
      <w:bookmarkEnd w:id="58"/>
    </w:p>
    <w:p w14:paraId="043649A5" w14:textId="77777777" w:rsidR="007E3B17" w:rsidRDefault="007E3B17">
      <w:pPr>
        <w:rPr>
          <w:lang w:val="en-AU"/>
        </w:rPr>
      </w:pPr>
    </w:p>
    <w:p w14:paraId="31B3E156" w14:textId="77777777" w:rsidR="007E3B17" w:rsidRDefault="005F030B" w:rsidP="00681B3F">
      <w:pPr>
        <w:rPr>
          <w:lang w:val="en-AU"/>
        </w:rPr>
      </w:pPr>
      <w:r>
        <w:rPr>
          <w:lang w:val="en-AU"/>
        </w:rPr>
        <w:t>Bi-</w:t>
      </w:r>
      <w:r w:rsidR="00681B3F">
        <w:rPr>
          <w:lang w:val="en-AU"/>
        </w:rPr>
        <w:t xml:space="preserve">Monthly members meetings will be held to </w:t>
      </w:r>
      <w:r w:rsidR="007E3B17">
        <w:rPr>
          <w:lang w:val="en-AU"/>
        </w:rPr>
        <w:t>provid</w:t>
      </w:r>
      <w:r w:rsidR="00681B3F">
        <w:rPr>
          <w:lang w:val="en-AU"/>
        </w:rPr>
        <w:t>e</w:t>
      </w:r>
      <w:r w:rsidR="007E3B17">
        <w:rPr>
          <w:lang w:val="en-AU"/>
        </w:rPr>
        <w:t xml:space="preserve"> a platform for members to address the management committee and submit proposals for consideration by the management committee and/or other committees in place at the time</w:t>
      </w:r>
    </w:p>
    <w:p w14:paraId="5CD86207" w14:textId="77777777" w:rsidR="007E3B17" w:rsidRPr="00114162" w:rsidRDefault="007E3B17" w:rsidP="00392D9F">
      <w:pPr>
        <w:pStyle w:val="Heading1"/>
        <w:numPr>
          <w:ilvl w:val="0"/>
          <w:numId w:val="7"/>
        </w:numPr>
        <w:rPr>
          <w:i/>
          <w:lang w:val="en-AU"/>
        </w:rPr>
      </w:pPr>
      <w:bookmarkStart w:id="59" w:name="_Toc278867043"/>
      <w:bookmarkStart w:id="60" w:name="_Toc337292396"/>
      <w:r w:rsidRPr="00114162">
        <w:rPr>
          <w:i/>
          <w:lang w:val="en-AU"/>
        </w:rPr>
        <w:t>General</w:t>
      </w:r>
      <w:bookmarkEnd w:id="59"/>
      <w:bookmarkEnd w:id="60"/>
    </w:p>
    <w:p w14:paraId="743592D0" w14:textId="77777777" w:rsidR="007E3B17" w:rsidRDefault="007E3B17" w:rsidP="00161ED5">
      <w:pPr>
        <w:pStyle w:val="Heading2"/>
        <w:numPr>
          <w:ilvl w:val="1"/>
          <w:numId w:val="7"/>
        </w:numPr>
        <w:ind w:left="567"/>
        <w:rPr>
          <w:lang w:val="en-AU"/>
        </w:rPr>
      </w:pPr>
      <w:bookmarkStart w:id="61" w:name="_Toc278867044"/>
      <w:bookmarkStart w:id="62" w:name="_Toc337292397"/>
      <w:r>
        <w:rPr>
          <w:lang w:val="en-AU"/>
        </w:rPr>
        <w:t>Reportage of meetings</w:t>
      </w:r>
      <w:bookmarkEnd w:id="61"/>
      <w:bookmarkEnd w:id="62"/>
    </w:p>
    <w:p w14:paraId="464E2176" w14:textId="77777777" w:rsidR="007E3B17" w:rsidRDefault="007E3B17">
      <w:pPr>
        <w:tabs>
          <w:tab w:val="left" w:pos="2160"/>
          <w:tab w:val="left" w:pos="2340"/>
        </w:tabs>
        <w:rPr>
          <w:lang w:val="en-AU"/>
        </w:rPr>
      </w:pPr>
      <w:r>
        <w:rPr>
          <w:lang w:val="en-AU"/>
        </w:rPr>
        <w:t xml:space="preserve">The Secretary shall record full and accurate minutes of the proceedings, including action items, responsible officers and resolutions. </w:t>
      </w:r>
    </w:p>
    <w:p w14:paraId="3E6674EC" w14:textId="77777777" w:rsidR="007E3B17" w:rsidRDefault="007E3B17">
      <w:pPr>
        <w:tabs>
          <w:tab w:val="left" w:pos="2160"/>
          <w:tab w:val="left" w:pos="2340"/>
        </w:tabs>
        <w:rPr>
          <w:lang w:val="en-AU"/>
        </w:rPr>
      </w:pPr>
    </w:p>
    <w:p w14:paraId="7BA05F64" w14:textId="7B2B3B39" w:rsidR="007E3B17" w:rsidRPr="000A5B4C" w:rsidRDefault="007E3B17">
      <w:pPr>
        <w:tabs>
          <w:tab w:val="left" w:pos="2160"/>
          <w:tab w:val="left" w:pos="2340"/>
        </w:tabs>
        <w:rPr>
          <w:lang w:val="en-AU"/>
        </w:rPr>
      </w:pPr>
      <w:r>
        <w:rPr>
          <w:lang w:val="en-AU"/>
        </w:rPr>
        <w:t xml:space="preserve">These minutes should be distributed to all </w:t>
      </w:r>
      <w:r w:rsidR="00392D9F" w:rsidRPr="000A5B4C">
        <w:rPr>
          <w:lang w:val="en-AU"/>
        </w:rPr>
        <w:t xml:space="preserve">members prior to the next OGM for </w:t>
      </w:r>
      <w:r w:rsidRPr="000A5B4C">
        <w:rPr>
          <w:lang w:val="en-AU"/>
        </w:rPr>
        <w:t>verification</w:t>
      </w:r>
      <w:r w:rsidR="00392D9F" w:rsidRPr="000A5B4C">
        <w:rPr>
          <w:lang w:val="en-AU"/>
        </w:rPr>
        <w:t>.  These minutes on verification must be</w:t>
      </w:r>
      <w:r w:rsidRPr="000A5B4C">
        <w:rPr>
          <w:lang w:val="en-AU"/>
        </w:rPr>
        <w:t xml:space="preserve"> signed by the Chair and Secretary at th</w:t>
      </w:r>
      <w:r w:rsidR="00392D9F" w:rsidRPr="000A5B4C">
        <w:rPr>
          <w:lang w:val="en-AU"/>
        </w:rPr>
        <w:t>at</w:t>
      </w:r>
      <w:r w:rsidRPr="000A5B4C">
        <w:rPr>
          <w:lang w:val="en-AU"/>
        </w:rPr>
        <w:t xml:space="preserve"> </w:t>
      </w:r>
      <w:r w:rsidR="00392D9F" w:rsidRPr="000A5B4C">
        <w:rPr>
          <w:lang w:val="en-AU"/>
        </w:rPr>
        <w:t>meeting</w:t>
      </w:r>
      <w:r w:rsidR="0056147F">
        <w:rPr>
          <w:lang w:val="en-AU"/>
        </w:rPr>
        <w:t>.</w:t>
      </w:r>
    </w:p>
    <w:p w14:paraId="5278817A" w14:textId="77777777" w:rsidR="007E3B17" w:rsidRPr="000A5B4C" w:rsidRDefault="000A52E1" w:rsidP="00161ED5">
      <w:pPr>
        <w:pStyle w:val="Heading2"/>
        <w:numPr>
          <w:ilvl w:val="1"/>
          <w:numId w:val="7"/>
        </w:numPr>
        <w:ind w:left="567"/>
        <w:rPr>
          <w:lang w:val="en-AU"/>
        </w:rPr>
      </w:pPr>
      <w:r w:rsidRPr="000A5B4C">
        <w:rPr>
          <w:lang w:val="en-AU"/>
        </w:rPr>
        <w:t>By-Laws</w:t>
      </w:r>
    </w:p>
    <w:p w14:paraId="740C12CA" w14:textId="77777777" w:rsidR="007E3B17" w:rsidRDefault="007E3B17">
      <w:pPr>
        <w:tabs>
          <w:tab w:val="left" w:pos="2160"/>
          <w:tab w:val="left" w:pos="2340"/>
        </w:tabs>
        <w:rPr>
          <w:lang w:val="en-AU"/>
        </w:rPr>
      </w:pPr>
      <w:r>
        <w:rPr>
          <w:lang w:val="en-AU"/>
        </w:rPr>
        <w:t xml:space="preserve">The management committee may, from time to time, make, amend or repeal </w:t>
      </w:r>
      <w:r w:rsidR="00192D13">
        <w:rPr>
          <w:lang w:val="en-AU"/>
        </w:rPr>
        <w:t xml:space="preserve">these </w:t>
      </w:r>
      <w:r w:rsidR="000A52E1">
        <w:rPr>
          <w:lang w:val="en-AU"/>
        </w:rPr>
        <w:t>By-Laws</w:t>
      </w:r>
      <w:r w:rsidR="00192D13">
        <w:rPr>
          <w:lang w:val="en-AU"/>
        </w:rPr>
        <w:t xml:space="preserve"> </w:t>
      </w:r>
      <w:r>
        <w:rPr>
          <w:lang w:val="en-AU"/>
        </w:rPr>
        <w:t xml:space="preserve">for the internal management of the </w:t>
      </w:r>
      <w:r w:rsidR="001C1B88">
        <w:rPr>
          <w:lang w:val="en-AU"/>
        </w:rPr>
        <w:t>Association</w:t>
      </w:r>
      <w:r>
        <w:rPr>
          <w:lang w:val="en-AU"/>
        </w:rPr>
        <w:t>, provided the following procedure is followed:</w:t>
      </w:r>
    </w:p>
    <w:p w14:paraId="0E39B7B0" w14:textId="77777777" w:rsidR="007E3B17" w:rsidRDefault="007E3B17">
      <w:pPr>
        <w:tabs>
          <w:tab w:val="left" w:pos="2160"/>
          <w:tab w:val="left" w:pos="2340"/>
        </w:tabs>
        <w:rPr>
          <w:lang w:val="en-AU"/>
        </w:rPr>
      </w:pPr>
    </w:p>
    <w:p w14:paraId="5748886B" w14:textId="77777777" w:rsidR="007E3B17" w:rsidRDefault="00A603F5" w:rsidP="00A603F5">
      <w:pPr>
        <w:tabs>
          <w:tab w:val="left" w:pos="2160"/>
          <w:tab w:val="left" w:pos="2340"/>
        </w:tabs>
        <w:ind w:left="360"/>
        <w:rPr>
          <w:lang w:val="en-AU"/>
        </w:rPr>
      </w:pPr>
      <w:r>
        <w:rPr>
          <w:lang w:val="en-AU"/>
        </w:rPr>
        <w:t xml:space="preserve">5.2.1   </w:t>
      </w:r>
      <w:r w:rsidR="00966BBF">
        <w:rPr>
          <w:lang w:val="en-AU"/>
        </w:rPr>
        <w:t>A</w:t>
      </w:r>
      <w:r w:rsidR="007E3B17">
        <w:rPr>
          <w:lang w:val="en-AU"/>
        </w:rPr>
        <w:t xml:space="preserve">ny addition, amendment or repeal is given in the form of a notice of motion to be voted upon at the next </w:t>
      </w:r>
      <w:r w:rsidR="00634894">
        <w:rPr>
          <w:lang w:val="en-AU"/>
        </w:rPr>
        <w:t xml:space="preserve">management </w:t>
      </w:r>
      <w:r w:rsidR="007E3B17">
        <w:rPr>
          <w:lang w:val="en-AU"/>
        </w:rPr>
        <w:t>meeting where a 3/4 majority vote of  committee members present is necessary</w:t>
      </w:r>
      <w:r>
        <w:rPr>
          <w:lang w:val="en-AU"/>
        </w:rPr>
        <w:t xml:space="preserve">; </w:t>
      </w:r>
    </w:p>
    <w:p w14:paraId="14A65487" w14:textId="77777777" w:rsidR="007E3B17" w:rsidRDefault="00A603F5" w:rsidP="00A603F5">
      <w:pPr>
        <w:tabs>
          <w:tab w:val="left" w:pos="2160"/>
          <w:tab w:val="left" w:pos="2340"/>
        </w:tabs>
        <w:ind w:left="360"/>
        <w:rPr>
          <w:lang w:val="en-AU"/>
        </w:rPr>
      </w:pPr>
      <w:r>
        <w:rPr>
          <w:lang w:val="en-AU"/>
        </w:rPr>
        <w:t xml:space="preserve">5.2.2  </w:t>
      </w:r>
      <w:r w:rsidR="000A52E1">
        <w:rPr>
          <w:lang w:val="en-AU"/>
        </w:rPr>
        <w:t>By-Laws</w:t>
      </w:r>
      <w:r w:rsidR="00777976">
        <w:rPr>
          <w:lang w:val="en-AU"/>
        </w:rPr>
        <w:t xml:space="preserve"> </w:t>
      </w:r>
      <w:r w:rsidR="007E3B17">
        <w:rPr>
          <w:lang w:val="en-AU"/>
        </w:rPr>
        <w:t xml:space="preserve">may also be set aside </w:t>
      </w:r>
      <w:r w:rsidR="00634894">
        <w:rPr>
          <w:lang w:val="en-AU"/>
        </w:rPr>
        <w:t>at</w:t>
      </w:r>
      <w:r w:rsidR="007E3B17">
        <w:rPr>
          <w:lang w:val="en-AU"/>
        </w:rPr>
        <w:t xml:space="preserve"> a general meeting of the </w:t>
      </w:r>
      <w:r w:rsidR="001C1B88">
        <w:rPr>
          <w:lang w:val="en-AU"/>
        </w:rPr>
        <w:t>Association</w:t>
      </w:r>
      <w:r w:rsidR="007E3B17">
        <w:rPr>
          <w:lang w:val="en-AU"/>
        </w:rPr>
        <w:t xml:space="preserve"> on a 3/4 majority vote of financial members present provided prior notice of the intended </w:t>
      </w:r>
      <w:r w:rsidR="00681B3F">
        <w:rPr>
          <w:lang w:val="en-AU"/>
        </w:rPr>
        <w:t>change(s)</w:t>
      </w:r>
      <w:r w:rsidR="007E3B17">
        <w:rPr>
          <w:lang w:val="en-AU"/>
        </w:rPr>
        <w:t xml:space="preserve"> is</w:t>
      </w:r>
      <w:r w:rsidR="00681B3F">
        <w:rPr>
          <w:lang w:val="en-AU"/>
        </w:rPr>
        <w:t>(are)</w:t>
      </w:r>
      <w:r w:rsidR="007E3B17">
        <w:rPr>
          <w:lang w:val="en-AU"/>
        </w:rPr>
        <w:t xml:space="preserve"> advised to all members at the time of calling the general meeting.</w:t>
      </w:r>
    </w:p>
    <w:p w14:paraId="4C0588D9" w14:textId="77777777" w:rsidR="007E3B17" w:rsidRDefault="007E3B17" w:rsidP="00161ED5">
      <w:pPr>
        <w:pStyle w:val="Heading2"/>
        <w:numPr>
          <w:ilvl w:val="1"/>
          <w:numId w:val="7"/>
        </w:numPr>
        <w:ind w:left="567"/>
        <w:rPr>
          <w:lang w:val="en-AU"/>
        </w:rPr>
      </w:pPr>
      <w:bookmarkStart w:id="63" w:name="_Toc278867046"/>
      <w:bookmarkStart w:id="64" w:name="_Toc337292399"/>
      <w:r>
        <w:rPr>
          <w:lang w:val="en-AU"/>
        </w:rPr>
        <w:t>F</w:t>
      </w:r>
      <w:r w:rsidR="001E2501">
        <w:rPr>
          <w:lang w:val="en-AU"/>
        </w:rPr>
        <w:t>unds and Accounts</w:t>
      </w:r>
      <w:bookmarkEnd w:id="63"/>
      <w:bookmarkEnd w:id="64"/>
    </w:p>
    <w:p w14:paraId="0B5FC374" w14:textId="77777777" w:rsidR="001E2501" w:rsidRDefault="001E2501" w:rsidP="001E2501">
      <w:pPr>
        <w:tabs>
          <w:tab w:val="left" w:pos="2160"/>
          <w:tab w:val="left" w:pos="2340"/>
        </w:tabs>
      </w:pPr>
      <w:proofErr w:type="gramStart"/>
      <w:r w:rsidRPr="006363A8">
        <w:t>5.3.1</w:t>
      </w:r>
      <w:r>
        <w:t xml:space="preserve">  The</w:t>
      </w:r>
      <w:proofErr w:type="gramEnd"/>
      <w:r>
        <w:t xml:space="preserve"> funds of the </w:t>
      </w:r>
      <w:r w:rsidR="001C1B88">
        <w:t>Association</w:t>
      </w:r>
      <w:r>
        <w:t xml:space="preserve"> must be kept in an account in the name of the </w:t>
      </w:r>
      <w:r w:rsidR="001C1B88">
        <w:t>Association</w:t>
      </w:r>
      <w:r>
        <w:t xml:space="preserve"> in a financial institution decided by the management committee.</w:t>
      </w:r>
    </w:p>
    <w:p w14:paraId="73D9EBB7" w14:textId="77777777" w:rsidR="001E2501" w:rsidRDefault="001E2501" w:rsidP="001E2501">
      <w:pPr>
        <w:tabs>
          <w:tab w:val="left" w:pos="2160"/>
          <w:tab w:val="left" w:pos="2340"/>
        </w:tabs>
      </w:pPr>
      <w:r w:rsidRPr="006363A8">
        <w:t>5.3.2</w:t>
      </w:r>
      <w:r>
        <w:rPr>
          <w:b/>
          <w:sz w:val="28"/>
          <w:szCs w:val="28"/>
        </w:rPr>
        <w:t xml:space="preserve">  </w:t>
      </w:r>
      <w:r>
        <w:t xml:space="preserve"> Records and accounts must be kept in the English language showing full and accurate particulars of the financial affairs of the </w:t>
      </w:r>
      <w:r w:rsidR="001C1B88">
        <w:t>Association</w:t>
      </w:r>
      <w:r>
        <w:t xml:space="preserve">. </w:t>
      </w:r>
    </w:p>
    <w:p w14:paraId="0A34BCA0" w14:textId="77777777" w:rsidR="001E2501" w:rsidRDefault="001E2501" w:rsidP="001E2501">
      <w:pPr>
        <w:tabs>
          <w:tab w:val="left" w:pos="2160"/>
          <w:tab w:val="left" w:pos="2340"/>
        </w:tabs>
      </w:pPr>
      <w:proofErr w:type="gramStart"/>
      <w:r w:rsidRPr="006363A8">
        <w:t>5.3.</w:t>
      </w:r>
      <w:r w:rsidR="007C5F32" w:rsidRPr="006363A8">
        <w:t>3</w:t>
      </w:r>
      <w:r>
        <w:rPr>
          <w:b/>
          <w:sz w:val="28"/>
          <w:szCs w:val="28"/>
        </w:rPr>
        <w:t xml:space="preserve">  </w:t>
      </w:r>
      <w:r>
        <w:t>All</w:t>
      </w:r>
      <w:proofErr w:type="gramEnd"/>
      <w:r>
        <w:t xml:space="preserve"> amounts must be deposited in the financial institution account as soon as practicable after receipt. </w:t>
      </w:r>
    </w:p>
    <w:p w14:paraId="24350464" w14:textId="77777777" w:rsidR="007C5F32" w:rsidRDefault="001E2501" w:rsidP="001E2501">
      <w:pPr>
        <w:tabs>
          <w:tab w:val="left" w:pos="2160"/>
          <w:tab w:val="left" w:pos="2340"/>
        </w:tabs>
      </w:pPr>
      <w:r w:rsidRPr="006363A8">
        <w:t>5.3.</w:t>
      </w:r>
      <w:r w:rsidR="007C5F32" w:rsidRPr="006363A8">
        <w:t>4</w:t>
      </w:r>
      <w:r w:rsidR="007C5F32">
        <w:rPr>
          <w:b/>
          <w:sz w:val="28"/>
          <w:szCs w:val="28"/>
        </w:rPr>
        <w:t xml:space="preserve">  </w:t>
      </w:r>
      <w:r>
        <w:t xml:space="preserve"> A payment by the </w:t>
      </w:r>
      <w:r w:rsidR="001C1B88">
        <w:t>Association</w:t>
      </w:r>
      <w:r>
        <w:t xml:space="preserve"> of $100 or more must be made by chequ</w:t>
      </w:r>
      <w:r w:rsidR="007C5F32">
        <w:t>e or electronic funds transfer.</w:t>
      </w:r>
    </w:p>
    <w:p w14:paraId="20F647FF" w14:textId="77777777" w:rsidR="007C5F32" w:rsidRDefault="007C5F32" w:rsidP="001E2501">
      <w:pPr>
        <w:tabs>
          <w:tab w:val="left" w:pos="2160"/>
          <w:tab w:val="left" w:pos="2340"/>
        </w:tabs>
      </w:pPr>
      <w:r w:rsidRPr="006363A8">
        <w:t>5.3.5</w:t>
      </w:r>
      <w:r>
        <w:rPr>
          <w:b/>
          <w:sz w:val="28"/>
          <w:szCs w:val="28"/>
        </w:rPr>
        <w:t xml:space="preserve">  </w:t>
      </w:r>
      <w:r w:rsidR="001E2501">
        <w:t xml:space="preserve"> If a payment of $100 or more is made by cheque, the cheque must be signed by any 2 of the following— (a) the president; (b) the secretary; (c) the treasurer; (d) any 1 of 3 other members of the association who have been authorised by the management committee to sign cheques issued by the association.</w:t>
      </w:r>
    </w:p>
    <w:p w14:paraId="2334C90C" w14:textId="77777777" w:rsidR="007C5F32" w:rsidRDefault="007C5F32" w:rsidP="001E2501">
      <w:pPr>
        <w:tabs>
          <w:tab w:val="left" w:pos="2160"/>
          <w:tab w:val="left" w:pos="2340"/>
        </w:tabs>
      </w:pPr>
      <w:proofErr w:type="gramStart"/>
      <w:r w:rsidRPr="006363A8">
        <w:t>5.3.6</w:t>
      </w:r>
      <w:r>
        <w:rPr>
          <w:b/>
          <w:sz w:val="28"/>
          <w:szCs w:val="28"/>
        </w:rPr>
        <w:t xml:space="preserve">  </w:t>
      </w:r>
      <w:r w:rsidR="001E2501">
        <w:t>However</w:t>
      </w:r>
      <w:proofErr w:type="gramEnd"/>
      <w:r w:rsidR="001E2501">
        <w:t xml:space="preserve">, 1 of the persons who signs the cheque must be the president, </w:t>
      </w:r>
      <w:r>
        <w:t>the secretary or the treasurer.</w:t>
      </w:r>
    </w:p>
    <w:p w14:paraId="3B1188CF" w14:textId="77777777" w:rsidR="007C5F32" w:rsidRDefault="007C5F32" w:rsidP="001E2501">
      <w:pPr>
        <w:tabs>
          <w:tab w:val="left" w:pos="2160"/>
          <w:tab w:val="left" w:pos="2340"/>
        </w:tabs>
      </w:pPr>
      <w:proofErr w:type="gramStart"/>
      <w:r w:rsidRPr="006363A8">
        <w:t>5.3.7</w:t>
      </w:r>
      <w:r>
        <w:rPr>
          <w:b/>
          <w:sz w:val="28"/>
          <w:szCs w:val="28"/>
        </w:rPr>
        <w:t xml:space="preserve"> </w:t>
      </w:r>
      <w:r w:rsidR="001E2501">
        <w:t xml:space="preserve"> Cheques</w:t>
      </w:r>
      <w:proofErr w:type="gramEnd"/>
      <w:r w:rsidR="001E2501">
        <w:t xml:space="preserve">, other than cheques for wages, allowances or petty cash recoupment, must be crossed not negotiable. </w:t>
      </w:r>
    </w:p>
    <w:p w14:paraId="2ABA3090" w14:textId="77777777" w:rsidR="007C5F32" w:rsidRDefault="007C5F32" w:rsidP="001E2501">
      <w:pPr>
        <w:tabs>
          <w:tab w:val="left" w:pos="2160"/>
          <w:tab w:val="left" w:pos="2340"/>
        </w:tabs>
      </w:pPr>
      <w:r w:rsidRPr="006363A8">
        <w:t>5.3.8</w:t>
      </w:r>
      <w:r>
        <w:rPr>
          <w:b/>
          <w:sz w:val="28"/>
          <w:szCs w:val="28"/>
        </w:rPr>
        <w:t xml:space="preserve">  </w:t>
      </w:r>
      <w:r w:rsidR="001E2501">
        <w:t xml:space="preserve"> A petty cash account must be kept on the </w:t>
      </w:r>
      <w:proofErr w:type="spellStart"/>
      <w:r w:rsidR="001E2501">
        <w:t>imprest</w:t>
      </w:r>
      <w:proofErr w:type="spellEnd"/>
      <w:r w:rsidR="001E2501">
        <w:t xml:space="preserve"> system, and the management committee must decide the amount of petty cash to be kept in the account.</w:t>
      </w:r>
    </w:p>
    <w:p w14:paraId="43E5C31A" w14:textId="77777777" w:rsidR="007C5F32" w:rsidRDefault="007C5F32" w:rsidP="001E2501">
      <w:pPr>
        <w:tabs>
          <w:tab w:val="left" w:pos="2160"/>
          <w:tab w:val="left" w:pos="2340"/>
        </w:tabs>
      </w:pPr>
      <w:proofErr w:type="gramStart"/>
      <w:r w:rsidRPr="006363A8">
        <w:t xml:space="preserve">5.3.9 </w:t>
      </w:r>
      <w:r w:rsidR="001E2501">
        <w:t xml:space="preserve"> All</w:t>
      </w:r>
      <w:proofErr w:type="gramEnd"/>
      <w:r w:rsidR="001E2501">
        <w:t xml:space="preserve"> expenditure must be approved or ratified at </w:t>
      </w:r>
      <w:r>
        <w:t>a management committee meeting.</w:t>
      </w:r>
    </w:p>
    <w:p w14:paraId="607A9E86" w14:textId="77777777" w:rsidR="007C5F32" w:rsidRPr="007C5F32" w:rsidRDefault="007C5F32" w:rsidP="001E2501">
      <w:pPr>
        <w:tabs>
          <w:tab w:val="left" w:pos="2160"/>
          <w:tab w:val="left" w:pos="2340"/>
        </w:tabs>
      </w:pPr>
      <w:proofErr w:type="gramStart"/>
      <w:r w:rsidRPr="006363A8">
        <w:t>5.3.10</w:t>
      </w:r>
      <w:r>
        <w:rPr>
          <w:b/>
          <w:sz w:val="28"/>
          <w:szCs w:val="28"/>
        </w:rPr>
        <w:t xml:space="preserve">  </w:t>
      </w:r>
      <w:r>
        <w:t>All</w:t>
      </w:r>
      <w:proofErr w:type="gramEnd"/>
      <w:r>
        <w:t xml:space="preserve"> Income and Expenditure shall be itemised and reported to members at each O</w:t>
      </w:r>
      <w:r w:rsidR="00777976">
        <w:t xml:space="preserve">rdinary </w:t>
      </w:r>
      <w:r>
        <w:t>G</w:t>
      </w:r>
      <w:r w:rsidR="00777976">
        <w:t xml:space="preserve">eneral </w:t>
      </w:r>
      <w:r>
        <w:t>M</w:t>
      </w:r>
      <w:r w:rsidR="00777976">
        <w:t>eeting</w:t>
      </w:r>
      <w:r>
        <w:t xml:space="preserve"> for ratification.</w:t>
      </w:r>
    </w:p>
    <w:p w14:paraId="5B2071F7" w14:textId="77777777" w:rsidR="007C5F32" w:rsidRDefault="007C5F32" w:rsidP="001E2501">
      <w:pPr>
        <w:tabs>
          <w:tab w:val="left" w:pos="2160"/>
          <w:tab w:val="left" w:pos="2340"/>
        </w:tabs>
      </w:pPr>
    </w:p>
    <w:p w14:paraId="06C0F12B" w14:textId="77777777" w:rsidR="007C5F32" w:rsidRDefault="007C5F32" w:rsidP="00A603F5">
      <w:pPr>
        <w:tabs>
          <w:tab w:val="left" w:pos="851"/>
          <w:tab w:val="left" w:pos="2340"/>
        </w:tabs>
      </w:pPr>
      <w:r w:rsidRPr="006363A8">
        <w:rPr>
          <w:sz w:val="28"/>
          <w:szCs w:val="28"/>
        </w:rPr>
        <w:t>5.4</w:t>
      </w:r>
      <w:r w:rsidR="001E2501">
        <w:t xml:space="preserve"> </w:t>
      </w:r>
      <w:r w:rsidR="00A603F5">
        <w:tab/>
      </w:r>
      <w:r w:rsidR="00561CBC">
        <w:rPr>
          <w:b/>
          <w:i/>
          <w:sz w:val="28"/>
          <w:szCs w:val="28"/>
        </w:rPr>
        <w:t>Documents</w:t>
      </w:r>
    </w:p>
    <w:p w14:paraId="32F0A955" w14:textId="77777777" w:rsidR="007C5F32" w:rsidRDefault="007C5F32" w:rsidP="001E2501">
      <w:pPr>
        <w:tabs>
          <w:tab w:val="left" w:pos="2160"/>
          <w:tab w:val="left" w:pos="2340"/>
        </w:tabs>
      </w:pPr>
      <w:proofErr w:type="gramStart"/>
      <w:r w:rsidRPr="006363A8">
        <w:t>5.4.1</w:t>
      </w:r>
      <w:r>
        <w:rPr>
          <w:b/>
          <w:sz w:val="28"/>
          <w:szCs w:val="28"/>
        </w:rPr>
        <w:t xml:space="preserve"> </w:t>
      </w:r>
      <w:r w:rsidR="001E2501">
        <w:t xml:space="preserve"> On</w:t>
      </w:r>
      <w:proofErr w:type="gramEnd"/>
      <w:r w:rsidR="001E2501">
        <w:t xml:space="preserve"> behalf of the management committee, the treasurer must, as soon as practicable after the end date of each financial year, ensure a financial statement for its last reportable financial year is prepared. </w:t>
      </w:r>
    </w:p>
    <w:p w14:paraId="559CE9E2" w14:textId="77777777" w:rsidR="004809DC" w:rsidRDefault="007C5F32" w:rsidP="001E2501">
      <w:pPr>
        <w:tabs>
          <w:tab w:val="left" w:pos="2160"/>
          <w:tab w:val="left" w:pos="2340"/>
        </w:tabs>
      </w:pPr>
      <w:r w:rsidRPr="006363A8">
        <w:t>5.4.2</w:t>
      </w:r>
      <w:r w:rsidR="001E2501">
        <w:t xml:space="preserve"> The income and property of the </w:t>
      </w:r>
      <w:r w:rsidR="001C1B88">
        <w:t>Association</w:t>
      </w:r>
      <w:r w:rsidR="001E2501">
        <w:t xml:space="preserve"> must be used solely in promoting the </w:t>
      </w:r>
      <w:r w:rsidR="001C1B88">
        <w:t>Association</w:t>
      </w:r>
      <w:r>
        <w:t xml:space="preserve">’s </w:t>
      </w:r>
      <w:r w:rsidR="001E2501">
        <w:t xml:space="preserve">objects and exercising the </w:t>
      </w:r>
      <w:r w:rsidR="001C1B88">
        <w:t>Association</w:t>
      </w:r>
      <w:r>
        <w:t>’s</w:t>
      </w:r>
      <w:r w:rsidR="001E2501">
        <w:t xml:space="preserve"> powers. </w:t>
      </w:r>
    </w:p>
    <w:p w14:paraId="7FC5724B" w14:textId="77777777" w:rsidR="00E84CEF" w:rsidRDefault="00E84CEF" w:rsidP="001E2501">
      <w:pPr>
        <w:tabs>
          <w:tab w:val="left" w:pos="2160"/>
          <w:tab w:val="left" w:pos="2340"/>
        </w:tabs>
      </w:pPr>
    </w:p>
    <w:p w14:paraId="54BE965D" w14:textId="77777777" w:rsidR="00E84CEF" w:rsidRDefault="00E84CEF">
      <w:r>
        <w:br w:type="page"/>
      </w:r>
    </w:p>
    <w:p w14:paraId="2E9B5603" w14:textId="77777777" w:rsidR="00E84CEF" w:rsidRDefault="00E84CEF" w:rsidP="001E2501">
      <w:pPr>
        <w:tabs>
          <w:tab w:val="left" w:pos="2160"/>
          <w:tab w:val="left" w:pos="2340"/>
        </w:tabs>
      </w:pPr>
    </w:p>
    <w:p w14:paraId="183F7DF8" w14:textId="77777777" w:rsidR="00E84CEF" w:rsidRDefault="00E84CEF" w:rsidP="001E2501">
      <w:pPr>
        <w:tabs>
          <w:tab w:val="left" w:pos="2160"/>
          <w:tab w:val="left" w:pos="2340"/>
        </w:tabs>
      </w:pPr>
    </w:p>
    <w:p w14:paraId="56D05481" w14:textId="77777777" w:rsidR="00E84CEF" w:rsidRDefault="00E84CEF" w:rsidP="001E2501">
      <w:pPr>
        <w:tabs>
          <w:tab w:val="left" w:pos="2160"/>
          <w:tab w:val="left" w:pos="2340"/>
        </w:tabs>
      </w:pPr>
      <w:r>
        <w:t>Addendum:  Automatic Life Members:</w:t>
      </w:r>
    </w:p>
    <w:p w14:paraId="1146C8A9" w14:textId="77777777" w:rsidR="00E84CEF" w:rsidRDefault="00E84CEF" w:rsidP="001E2501">
      <w:pPr>
        <w:tabs>
          <w:tab w:val="left" w:pos="2160"/>
          <w:tab w:val="left" w:pos="2340"/>
        </w:tabs>
      </w:pPr>
      <w:r>
        <w:t>Letter date</w:t>
      </w:r>
      <w:r w:rsidR="00C719E7">
        <w:t>d</w:t>
      </w:r>
      <w:r>
        <w:t xml:space="preserve"> 29/1/96 from Mrs Judy Webster, President, WRAAF Branch to Miss Pat Dewar, advising:</w:t>
      </w:r>
      <w:r>
        <w:br/>
        <w:t xml:space="preserve">“Dear Pat, </w:t>
      </w:r>
    </w:p>
    <w:p w14:paraId="638CAF2B" w14:textId="77777777" w:rsidR="00E84CEF" w:rsidRDefault="00E84CEF" w:rsidP="001E2501">
      <w:pPr>
        <w:tabs>
          <w:tab w:val="left" w:pos="2160"/>
          <w:tab w:val="left" w:pos="2340"/>
        </w:tabs>
      </w:pPr>
      <w:r>
        <w:t xml:space="preserve">Please find enclosed the list of </w:t>
      </w:r>
      <w:proofErr w:type="gramStart"/>
      <w:r>
        <w:t>WRAAF’s</w:t>
      </w:r>
      <w:proofErr w:type="gramEnd"/>
      <w:r>
        <w:t xml:space="preserve"> who have transferred from the </w:t>
      </w:r>
      <w:r w:rsidRPr="000B5D2E">
        <w:rPr>
          <w:strike/>
        </w:rPr>
        <w:t>WRAAF</w:t>
      </w:r>
      <w:r>
        <w:t xml:space="preserve"> </w:t>
      </w:r>
      <w:r w:rsidR="000B5D2E" w:rsidRPr="000B5D2E">
        <w:rPr>
          <w:highlight w:val="lightGray"/>
        </w:rPr>
        <w:t>WAAAF</w:t>
      </w:r>
      <w:r w:rsidR="000B5D2E">
        <w:t xml:space="preserve"> </w:t>
      </w:r>
      <w:r>
        <w:t>Branch to our WRAAF Branch as of 2</w:t>
      </w:r>
      <w:r w:rsidR="00C719E7">
        <w:t>9</w:t>
      </w:r>
      <w:r>
        <w:t>/1/96</w:t>
      </w:r>
    </w:p>
    <w:p w14:paraId="2728F22B" w14:textId="77777777" w:rsidR="00E84CEF" w:rsidRDefault="00E84CEF" w:rsidP="001E2501">
      <w:pPr>
        <w:tabs>
          <w:tab w:val="left" w:pos="2160"/>
          <w:tab w:val="left" w:pos="2340"/>
        </w:tabs>
      </w:pPr>
    </w:p>
    <w:p w14:paraId="68DF2486" w14:textId="77777777" w:rsidR="00E84CEF" w:rsidRDefault="00E84CEF" w:rsidP="001E2501">
      <w:pPr>
        <w:tabs>
          <w:tab w:val="left" w:pos="2160"/>
          <w:tab w:val="left" w:pos="2340"/>
        </w:tabs>
      </w:pPr>
      <w:r>
        <w:t>Transferees still financial 01/03/2018</w:t>
      </w:r>
    </w:p>
    <w:p w14:paraId="53891EC4" w14:textId="77777777" w:rsidR="00E84CEF" w:rsidRPr="00381969" w:rsidRDefault="00E84CEF" w:rsidP="001E2501">
      <w:pPr>
        <w:tabs>
          <w:tab w:val="left" w:pos="2160"/>
          <w:tab w:val="left" w:pos="2340"/>
        </w:tabs>
      </w:pPr>
      <w:r>
        <w:t xml:space="preserve">Dawn Cooper; Dulcie Noonan; Ellen Thompson; Gwen Lovett; Leslie Maloney; Heather </w:t>
      </w:r>
      <w:proofErr w:type="spellStart"/>
      <w:r>
        <w:t>Mewett</w:t>
      </w:r>
      <w:proofErr w:type="spellEnd"/>
      <w:r>
        <w:t xml:space="preserve"> and Maureen Souter</w:t>
      </w:r>
    </w:p>
    <w:sectPr w:rsidR="00E84CEF" w:rsidRPr="00381969" w:rsidSect="00D9579D">
      <w:footerReference w:type="default" r:id="rId9"/>
      <w:footerReference w:type="first" r:id="rId10"/>
      <w:pgSz w:w="11906" w:h="16838" w:code="9"/>
      <w:pgMar w:top="1440" w:right="1287" w:bottom="1077" w:left="1440" w:header="72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8E876" w14:textId="77777777" w:rsidR="00F01CCB" w:rsidRDefault="00F01CCB">
      <w:r>
        <w:separator/>
      </w:r>
    </w:p>
  </w:endnote>
  <w:endnote w:type="continuationSeparator" w:id="0">
    <w:p w14:paraId="73124A88" w14:textId="77777777" w:rsidR="00F01CCB" w:rsidRDefault="00F0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8246B" w14:textId="77777777" w:rsidR="00A8763D" w:rsidRDefault="006B161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V1.</w:t>
    </w:r>
    <w:r w:rsidR="001906F4">
      <w:rPr>
        <w:rFonts w:asciiTheme="majorHAnsi" w:eastAsiaTheme="majorEastAsia" w:hAnsiTheme="majorHAnsi" w:cstheme="majorBidi"/>
      </w:rPr>
      <w:t>1 1</w:t>
    </w:r>
    <w:r w:rsidR="00B21BE2">
      <w:rPr>
        <w:rFonts w:asciiTheme="majorHAnsi" w:eastAsiaTheme="majorEastAsia" w:hAnsiTheme="majorHAnsi" w:cstheme="majorBidi"/>
      </w:rPr>
      <w:t>9</w:t>
    </w:r>
    <w:r w:rsidR="00A8763D">
      <w:rPr>
        <w:rFonts w:asciiTheme="majorHAnsi" w:eastAsiaTheme="majorEastAsia" w:hAnsiTheme="majorHAnsi" w:cstheme="majorBidi"/>
      </w:rPr>
      <w:t xml:space="preserve"> </w:t>
    </w:r>
    <w:r w:rsidR="00B21BE2">
      <w:rPr>
        <w:rFonts w:asciiTheme="majorHAnsi" w:eastAsiaTheme="majorEastAsia" w:hAnsiTheme="majorHAnsi" w:cstheme="majorBidi"/>
      </w:rPr>
      <w:t>J</w:t>
    </w:r>
    <w:r w:rsidR="001906F4">
      <w:rPr>
        <w:rFonts w:asciiTheme="majorHAnsi" w:eastAsiaTheme="majorEastAsia" w:hAnsiTheme="majorHAnsi" w:cstheme="majorBidi"/>
      </w:rPr>
      <w:t>anuary 2019</w:t>
    </w:r>
    <w:r w:rsidR="00A8763D">
      <w:rPr>
        <w:rFonts w:asciiTheme="majorHAnsi" w:eastAsiaTheme="majorEastAsia" w:hAnsiTheme="majorHAnsi" w:cstheme="majorBidi"/>
      </w:rPr>
      <w:ptab w:relativeTo="margin" w:alignment="right" w:leader="none"/>
    </w:r>
    <w:r w:rsidR="00A8763D">
      <w:rPr>
        <w:rFonts w:asciiTheme="majorHAnsi" w:eastAsiaTheme="majorEastAsia" w:hAnsiTheme="majorHAnsi" w:cstheme="majorBidi"/>
      </w:rPr>
      <w:t xml:space="preserve">Page </w:t>
    </w:r>
    <w:r w:rsidR="00A8763D">
      <w:rPr>
        <w:rFonts w:asciiTheme="minorHAnsi" w:eastAsiaTheme="minorEastAsia" w:hAnsiTheme="minorHAnsi" w:cstheme="minorBidi"/>
      </w:rPr>
      <w:fldChar w:fldCharType="begin"/>
    </w:r>
    <w:r w:rsidR="00A8763D">
      <w:instrText xml:space="preserve"> PAGE   \* MERGEFORMAT </w:instrText>
    </w:r>
    <w:r w:rsidR="00A8763D">
      <w:rPr>
        <w:rFonts w:asciiTheme="minorHAnsi" w:eastAsiaTheme="minorEastAsia" w:hAnsiTheme="minorHAnsi" w:cstheme="minorBidi"/>
      </w:rPr>
      <w:fldChar w:fldCharType="separate"/>
    </w:r>
    <w:r w:rsidR="00110262" w:rsidRPr="00110262">
      <w:rPr>
        <w:rFonts w:asciiTheme="majorHAnsi" w:eastAsiaTheme="majorEastAsia" w:hAnsiTheme="majorHAnsi" w:cstheme="majorBidi"/>
        <w:noProof/>
      </w:rPr>
      <w:t>1</w:t>
    </w:r>
    <w:r w:rsidR="00A8763D">
      <w:rPr>
        <w:rFonts w:asciiTheme="majorHAnsi" w:eastAsiaTheme="majorEastAsia" w:hAnsiTheme="majorHAnsi" w:cstheme="majorBidi"/>
        <w:noProof/>
      </w:rPr>
      <w:fldChar w:fldCharType="end"/>
    </w:r>
  </w:p>
  <w:p w14:paraId="3C2A16A1" w14:textId="77777777" w:rsidR="00A8763D" w:rsidRDefault="00A87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4B511" w14:textId="77777777" w:rsidR="00A8763D" w:rsidRDefault="00A8763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w:t>
    </w:r>
    <w:r w:rsidRPr="00A756A5">
      <w:rPr>
        <w:rFonts w:asciiTheme="majorHAnsi" w:eastAsiaTheme="majorEastAsia" w:hAnsiTheme="majorHAnsi" w:cstheme="majorBidi"/>
        <w:vertAlign w:val="superscript"/>
      </w:rPr>
      <w:t>st</w:t>
    </w:r>
    <w:r>
      <w:rPr>
        <w:rFonts w:asciiTheme="majorHAnsi" w:eastAsiaTheme="majorEastAsia" w:hAnsiTheme="majorHAnsi" w:cstheme="majorBidi"/>
      </w:rPr>
      <w:t xml:space="preserve"> DRAFT 23 February 2018</w:t>
    </w:r>
    <w:sdt>
      <w:sdtPr>
        <w:rPr>
          <w:rFonts w:asciiTheme="majorHAnsi" w:eastAsiaTheme="majorEastAsia" w:hAnsiTheme="majorHAnsi" w:cstheme="majorBidi"/>
        </w:rPr>
        <w:id w:val="76027555"/>
        <w:temporary/>
        <w:showingPlcHdr/>
      </w:sdtPr>
      <w:sdtEndPr/>
      <w:sdtContent>
        <w:r>
          <w:rPr>
            <w:rFonts w:asciiTheme="majorHAnsi" w:eastAsiaTheme="majorEastAsia" w:hAnsiTheme="majorHAnsi" w:cstheme="majorBidi"/>
          </w:rPr>
          <w:t>[Type text]</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D12C9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7031D6D" w14:textId="77777777" w:rsidR="00A8763D" w:rsidRDefault="00A8763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6CB62" w14:textId="77777777" w:rsidR="00F01CCB" w:rsidRDefault="00F01CCB">
      <w:r>
        <w:separator/>
      </w:r>
    </w:p>
  </w:footnote>
  <w:footnote w:type="continuationSeparator" w:id="0">
    <w:p w14:paraId="7FBB164C" w14:textId="77777777" w:rsidR="00F01CCB" w:rsidRDefault="00F0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D2E22"/>
    <w:multiLevelType w:val="hybridMultilevel"/>
    <w:tmpl w:val="8FDA356A"/>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454E5"/>
    <w:multiLevelType w:val="hybridMultilevel"/>
    <w:tmpl w:val="B42EB902"/>
    <w:lvl w:ilvl="0" w:tplc="82C8CA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B4D3B27"/>
    <w:multiLevelType w:val="multilevel"/>
    <w:tmpl w:val="E466A7BE"/>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b w:val="0"/>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3C82505"/>
    <w:multiLevelType w:val="hybridMultilevel"/>
    <w:tmpl w:val="BBA42EE2"/>
    <w:lvl w:ilvl="0" w:tplc="AB067F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C673B6"/>
    <w:multiLevelType w:val="multilevel"/>
    <w:tmpl w:val="55EEE44E"/>
    <w:lvl w:ilvl="0">
      <w:start w:val="3"/>
      <w:numFmt w:val="decimal"/>
      <w:lvlText w:val="%1"/>
      <w:lvlJc w:val="left"/>
      <w:pPr>
        <w:ind w:left="555" w:hanging="555"/>
      </w:pPr>
      <w:rPr>
        <w:rFonts w:hint="default"/>
      </w:rPr>
    </w:lvl>
    <w:lvl w:ilvl="1">
      <w:start w:val="6"/>
      <w:numFmt w:val="decimal"/>
      <w:lvlText w:val="%1.%2"/>
      <w:lvlJc w:val="left"/>
      <w:pPr>
        <w:ind w:left="720" w:hanging="720"/>
      </w:pPr>
      <w:rPr>
        <w:rFonts w:hint="default"/>
        <w:b w:val="0"/>
        <w:i w:val="0"/>
        <w:sz w:val="24"/>
        <w:szCs w:val="24"/>
      </w:rPr>
    </w:lvl>
    <w:lvl w:ilvl="2">
      <w:start w:val="3"/>
      <w:numFmt w:val="decimal"/>
      <w:lvlText w:val="%1.%2.%3"/>
      <w:lvlJc w:val="left"/>
      <w:pPr>
        <w:ind w:left="720" w:hanging="720"/>
      </w:pPr>
      <w:rPr>
        <w:rFonts w:hint="default"/>
        <w:b w:val="0"/>
        <w:i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74627F"/>
    <w:multiLevelType w:val="multilevel"/>
    <w:tmpl w:val="264EE976"/>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639230E"/>
    <w:multiLevelType w:val="multilevel"/>
    <w:tmpl w:val="CCF8F36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786AAF"/>
    <w:multiLevelType w:val="multilevel"/>
    <w:tmpl w:val="22D0CD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AE7FFC"/>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6CC33982"/>
    <w:multiLevelType w:val="hybridMultilevel"/>
    <w:tmpl w:val="F1528EDA"/>
    <w:lvl w:ilvl="0" w:tplc="9F8C59B0">
      <w:start w:val="1"/>
      <w:numFmt w:val="decimal"/>
      <w:lvlText w:val="%1."/>
      <w:lvlJc w:val="left"/>
      <w:pPr>
        <w:tabs>
          <w:tab w:val="num" w:pos="720"/>
        </w:tabs>
        <w:ind w:left="720" w:hanging="360"/>
      </w:pPr>
      <w:rPr>
        <w:rFonts w:hint="default"/>
      </w:rPr>
    </w:lvl>
    <w:lvl w:ilvl="1" w:tplc="4CDE581E">
      <w:start w:val="3"/>
      <w:numFmt w:val="bullet"/>
      <w:lvlText w:val="-"/>
      <w:lvlJc w:val="left"/>
      <w:pPr>
        <w:tabs>
          <w:tab w:val="num" w:pos="5940"/>
        </w:tabs>
        <w:ind w:left="5940" w:hanging="360"/>
      </w:pPr>
      <w:rPr>
        <w:rFonts w:ascii="Arial" w:eastAsia="Times New Roman" w:hAnsi="Arial" w:cs="Arial" w:hint="default"/>
      </w:rPr>
    </w:lvl>
    <w:lvl w:ilvl="2" w:tplc="F8187840">
      <w:start w:val="1"/>
      <w:numFmt w:val="lowerRoman"/>
      <w:lvlText w:val="%3."/>
      <w:lvlJc w:val="right"/>
      <w:pPr>
        <w:tabs>
          <w:tab w:val="num" w:pos="2160"/>
        </w:tabs>
        <w:ind w:left="2160" w:hanging="180"/>
      </w:pPr>
    </w:lvl>
    <w:lvl w:ilvl="3" w:tplc="9168E006">
      <w:start w:val="1"/>
      <w:numFmt w:val="decimal"/>
      <w:lvlText w:val="%4."/>
      <w:lvlJc w:val="left"/>
      <w:pPr>
        <w:tabs>
          <w:tab w:val="num" w:pos="2880"/>
        </w:tabs>
        <w:ind w:left="2880" w:hanging="360"/>
      </w:pPr>
    </w:lvl>
    <w:lvl w:ilvl="4" w:tplc="E81041BE" w:tentative="1">
      <w:start w:val="1"/>
      <w:numFmt w:val="lowerLetter"/>
      <w:lvlText w:val="%5."/>
      <w:lvlJc w:val="left"/>
      <w:pPr>
        <w:tabs>
          <w:tab w:val="num" w:pos="3600"/>
        </w:tabs>
        <w:ind w:left="3600" w:hanging="360"/>
      </w:pPr>
    </w:lvl>
    <w:lvl w:ilvl="5" w:tplc="6C6CE8E4" w:tentative="1">
      <w:start w:val="1"/>
      <w:numFmt w:val="lowerRoman"/>
      <w:lvlText w:val="%6."/>
      <w:lvlJc w:val="right"/>
      <w:pPr>
        <w:tabs>
          <w:tab w:val="num" w:pos="4320"/>
        </w:tabs>
        <w:ind w:left="4320" w:hanging="180"/>
      </w:pPr>
    </w:lvl>
    <w:lvl w:ilvl="6" w:tplc="1B1ED2DC" w:tentative="1">
      <w:start w:val="1"/>
      <w:numFmt w:val="decimal"/>
      <w:lvlText w:val="%7."/>
      <w:lvlJc w:val="left"/>
      <w:pPr>
        <w:tabs>
          <w:tab w:val="num" w:pos="5040"/>
        </w:tabs>
        <w:ind w:left="5040" w:hanging="360"/>
      </w:pPr>
    </w:lvl>
    <w:lvl w:ilvl="7" w:tplc="D36EC160" w:tentative="1">
      <w:start w:val="1"/>
      <w:numFmt w:val="lowerLetter"/>
      <w:lvlText w:val="%8."/>
      <w:lvlJc w:val="left"/>
      <w:pPr>
        <w:tabs>
          <w:tab w:val="num" w:pos="5760"/>
        </w:tabs>
        <w:ind w:left="5760" w:hanging="360"/>
      </w:pPr>
    </w:lvl>
    <w:lvl w:ilvl="8" w:tplc="3BEC44D4"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7"/>
  </w:num>
  <w:num w:numId="4">
    <w:abstractNumId w:val="5"/>
  </w:num>
  <w:num w:numId="5">
    <w:abstractNumId w:val="6"/>
  </w:num>
  <w:num w:numId="6">
    <w:abstractNumId w:val="4"/>
  </w:num>
  <w:num w:numId="7">
    <w:abstractNumId w:val="2"/>
  </w:num>
  <w:num w:numId="8">
    <w:abstractNumId w:val="0"/>
  </w:num>
  <w:num w:numId="9">
    <w:abstractNumId w:val="3"/>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05"/>
    <w:rsid w:val="00015FA0"/>
    <w:rsid w:val="00026378"/>
    <w:rsid w:val="0004679B"/>
    <w:rsid w:val="000518EB"/>
    <w:rsid w:val="00053FE6"/>
    <w:rsid w:val="000568AA"/>
    <w:rsid w:val="00080260"/>
    <w:rsid w:val="00085398"/>
    <w:rsid w:val="00091D28"/>
    <w:rsid w:val="000953D9"/>
    <w:rsid w:val="000A0F6A"/>
    <w:rsid w:val="000A20DB"/>
    <w:rsid w:val="000A52E1"/>
    <w:rsid w:val="000A5B4C"/>
    <w:rsid w:val="000B182F"/>
    <w:rsid w:val="000B3AD7"/>
    <w:rsid w:val="000B5D2E"/>
    <w:rsid w:val="000B7E14"/>
    <w:rsid w:val="000D137A"/>
    <w:rsid w:val="000E3636"/>
    <w:rsid w:val="000E6F01"/>
    <w:rsid w:val="00110262"/>
    <w:rsid w:val="00114162"/>
    <w:rsid w:val="00125087"/>
    <w:rsid w:val="00153A75"/>
    <w:rsid w:val="00161ED5"/>
    <w:rsid w:val="00165805"/>
    <w:rsid w:val="001665C6"/>
    <w:rsid w:val="00166B44"/>
    <w:rsid w:val="00170B24"/>
    <w:rsid w:val="0018660F"/>
    <w:rsid w:val="001906F4"/>
    <w:rsid w:val="00192D13"/>
    <w:rsid w:val="00194E62"/>
    <w:rsid w:val="001978B0"/>
    <w:rsid w:val="001C1B88"/>
    <w:rsid w:val="001E0408"/>
    <w:rsid w:val="001E2501"/>
    <w:rsid w:val="00206635"/>
    <w:rsid w:val="002115C6"/>
    <w:rsid w:val="00213190"/>
    <w:rsid w:val="002352F7"/>
    <w:rsid w:val="00272782"/>
    <w:rsid w:val="002B7DAC"/>
    <w:rsid w:val="002D3986"/>
    <w:rsid w:val="002F2A7A"/>
    <w:rsid w:val="002F5052"/>
    <w:rsid w:val="00314B01"/>
    <w:rsid w:val="003360B4"/>
    <w:rsid w:val="00346094"/>
    <w:rsid w:val="00346DD7"/>
    <w:rsid w:val="00355A96"/>
    <w:rsid w:val="003566F8"/>
    <w:rsid w:val="00357C4A"/>
    <w:rsid w:val="00370DAE"/>
    <w:rsid w:val="0037387C"/>
    <w:rsid w:val="00380D46"/>
    <w:rsid w:val="00381969"/>
    <w:rsid w:val="00392D9F"/>
    <w:rsid w:val="00393686"/>
    <w:rsid w:val="003973D6"/>
    <w:rsid w:val="003A14A2"/>
    <w:rsid w:val="003A6056"/>
    <w:rsid w:val="003C034E"/>
    <w:rsid w:val="003D13B3"/>
    <w:rsid w:val="003D2F27"/>
    <w:rsid w:val="003F2A46"/>
    <w:rsid w:val="003F4106"/>
    <w:rsid w:val="003F4B34"/>
    <w:rsid w:val="00422259"/>
    <w:rsid w:val="0042602C"/>
    <w:rsid w:val="0042689A"/>
    <w:rsid w:val="004305B4"/>
    <w:rsid w:val="004527A2"/>
    <w:rsid w:val="00460B4C"/>
    <w:rsid w:val="00461C3C"/>
    <w:rsid w:val="0046554C"/>
    <w:rsid w:val="00477B6B"/>
    <w:rsid w:val="004809DC"/>
    <w:rsid w:val="00481FEA"/>
    <w:rsid w:val="00492201"/>
    <w:rsid w:val="004972EF"/>
    <w:rsid w:val="004A115F"/>
    <w:rsid w:val="004A64E6"/>
    <w:rsid w:val="004B63FC"/>
    <w:rsid w:val="004C2A10"/>
    <w:rsid w:val="004C40EF"/>
    <w:rsid w:val="004D122A"/>
    <w:rsid w:val="004F21AE"/>
    <w:rsid w:val="004F3C38"/>
    <w:rsid w:val="00523FEE"/>
    <w:rsid w:val="00535BFE"/>
    <w:rsid w:val="005446DC"/>
    <w:rsid w:val="0055786F"/>
    <w:rsid w:val="0056147F"/>
    <w:rsid w:val="00561CBC"/>
    <w:rsid w:val="00577AF6"/>
    <w:rsid w:val="005C3B62"/>
    <w:rsid w:val="005C76D2"/>
    <w:rsid w:val="005C7B6B"/>
    <w:rsid w:val="005C7DA2"/>
    <w:rsid w:val="005D5DAB"/>
    <w:rsid w:val="005F030B"/>
    <w:rsid w:val="0062204B"/>
    <w:rsid w:val="00634894"/>
    <w:rsid w:val="006363A8"/>
    <w:rsid w:val="006406F5"/>
    <w:rsid w:val="006564A5"/>
    <w:rsid w:val="00657E01"/>
    <w:rsid w:val="00681B3F"/>
    <w:rsid w:val="00682C54"/>
    <w:rsid w:val="006878DF"/>
    <w:rsid w:val="006900FE"/>
    <w:rsid w:val="00694E39"/>
    <w:rsid w:val="006B161F"/>
    <w:rsid w:val="006D2032"/>
    <w:rsid w:val="006E1D52"/>
    <w:rsid w:val="006F7AB2"/>
    <w:rsid w:val="00704010"/>
    <w:rsid w:val="00705B60"/>
    <w:rsid w:val="0071688E"/>
    <w:rsid w:val="007255A3"/>
    <w:rsid w:val="00725961"/>
    <w:rsid w:val="00726DF4"/>
    <w:rsid w:val="00757D3B"/>
    <w:rsid w:val="00777976"/>
    <w:rsid w:val="00783C0C"/>
    <w:rsid w:val="00785A54"/>
    <w:rsid w:val="00787053"/>
    <w:rsid w:val="007A18A8"/>
    <w:rsid w:val="007A2BBE"/>
    <w:rsid w:val="007B6826"/>
    <w:rsid w:val="007C5F32"/>
    <w:rsid w:val="007E3A51"/>
    <w:rsid w:val="007E3B17"/>
    <w:rsid w:val="007F0337"/>
    <w:rsid w:val="007F6E1D"/>
    <w:rsid w:val="008155B5"/>
    <w:rsid w:val="008464B0"/>
    <w:rsid w:val="00852AB0"/>
    <w:rsid w:val="00866B46"/>
    <w:rsid w:val="008A39F0"/>
    <w:rsid w:val="008B36FC"/>
    <w:rsid w:val="008B5B8E"/>
    <w:rsid w:val="008B5D1F"/>
    <w:rsid w:val="008C3237"/>
    <w:rsid w:val="008C71F9"/>
    <w:rsid w:val="008E4313"/>
    <w:rsid w:val="008F067D"/>
    <w:rsid w:val="009147C0"/>
    <w:rsid w:val="00920C4E"/>
    <w:rsid w:val="009225FB"/>
    <w:rsid w:val="00950779"/>
    <w:rsid w:val="00966BBF"/>
    <w:rsid w:val="00975799"/>
    <w:rsid w:val="00975BBC"/>
    <w:rsid w:val="00980C47"/>
    <w:rsid w:val="0098606A"/>
    <w:rsid w:val="009934E7"/>
    <w:rsid w:val="009952A6"/>
    <w:rsid w:val="00997C8E"/>
    <w:rsid w:val="009C2F87"/>
    <w:rsid w:val="009D6BF3"/>
    <w:rsid w:val="009D7EE3"/>
    <w:rsid w:val="009E05ED"/>
    <w:rsid w:val="009F7806"/>
    <w:rsid w:val="00A139F3"/>
    <w:rsid w:val="00A26AB9"/>
    <w:rsid w:val="00A3481E"/>
    <w:rsid w:val="00A603F5"/>
    <w:rsid w:val="00A657F8"/>
    <w:rsid w:val="00A756A5"/>
    <w:rsid w:val="00A8763D"/>
    <w:rsid w:val="00AA0D67"/>
    <w:rsid w:val="00AD4A08"/>
    <w:rsid w:val="00B00930"/>
    <w:rsid w:val="00B01E26"/>
    <w:rsid w:val="00B165DB"/>
    <w:rsid w:val="00B21BE2"/>
    <w:rsid w:val="00B33C95"/>
    <w:rsid w:val="00B372ED"/>
    <w:rsid w:val="00B51114"/>
    <w:rsid w:val="00B55E13"/>
    <w:rsid w:val="00B71E42"/>
    <w:rsid w:val="00B72D51"/>
    <w:rsid w:val="00B74C06"/>
    <w:rsid w:val="00B77FDB"/>
    <w:rsid w:val="00B924A0"/>
    <w:rsid w:val="00BB01E6"/>
    <w:rsid w:val="00C1798E"/>
    <w:rsid w:val="00C22851"/>
    <w:rsid w:val="00C31095"/>
    <w:rsid w:val="00C3531B"/>
    <w:rsid w:val="00C42A30"/>
    <w:rsid w:val="00C467B5"/>
    <w:rsid w:val="00C52144"/>
    <w:rsid w:val="00C61CDB"/>
    <w:rsid w:val="00C719E7"/>
    <w:rsid w:val="00C731A8"/>
    <w:rsid w:val="00C73AF6"/>
    <w:rsid w:val="00C74176"/>
    <w:rsid w:val="00C91BB7"/>
    <w:rsid w:val="00CA24A3"/>
    <w:rsid w:val="00CB68A9"/>
    <w:rsid w:val="00CC0808"/>
    <w:rsid w:val="00CC55EF"/>
    <w:rsid w:val="00CF1808"/>
    <w:rsid w:val="00CF4837"/>
    <w:rsid w:val="00CF6A15"/>
    <w:rsid w:val="00D02DB8"/>
    <w:rsid w:val="00D10167"/>
    <w:rsid w:val="00D12C94"/>
    <w:rsid w:val="00D242E1"/>
    <w:rsid w:val="00D465C3"/>
    <w:rsid w:val="00D64D6A"/>
    <w:rsid w:val="00D67D1C"/>
    <w:rsid w:val="00D8269A"/>
    <w:rsid w:val="00D9579D"/>
    <w:rsid w:val="00DA5C94"/>
    <w:rsid w:val="00DB68AE"/>
    <w:rsid w:val="00DC09F7"/>
    <w:rsid w:val="00DC65CE"/>
    <w:rsid w:val="00DD0915"/>
    <w:rsid w:val="00E502D0"/>
    <w:rsid w:val="00E60EA2"/>
    <w:rsid w:val="00E7695A"/>
    <w:rsid w:val="00E84CEF"/>
    <w:rsid w:val="00EC11D6"/>
    <w:rsid w:val="00EE0EBE"/>
    <w:rsid w:val="00F01CCB"/>
    <w:rsid w:val="00F15409"/>
    <w:rsid w:val="00F16713"/>
    <w:rsid w:val="00F314D3"/>
    <w:rsid w:val="00F34CC2"/>
    <w:rsid w:val="00F451A5"/>
    <w:rsid w:val="00F53CB0"/>
    <w:rsid w:val="00F53EA7"/>
    <w:rsid w:val="00FA32E3"/>
    <w:rsid w:val="00FA3807"/>
    <w:rsid w:val="00FB696D"/>
    <w:rsid w:val="00FD70E6"/>
    <w:rsid w:val="00FE1126"/>
    <w:rsid w:val="00FF1686"/>
    <w:rsid w:val="00FF6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0F59B"/>
  <w15:docId w15:val="{1D1DBFA4-BC6B-4147-8950-484E228C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4"/>
      <w:szCs w:val="20"/>
      <w:lang w:val="en-US" w:eastAsia="en-US"/>
    </w:rPr>
  </w:style>
  <w:style w:type="character" w:customStyle="1" w:styleId="FooterChar">
    <w:name w:val="Footer Char"/>
    <w:uiPriority w:val="99"/>
    <w:rPr>
      <w:rFonts w:ascii="Arial" w:hAnsi="Arial"/>
      <w:sz w:val="24"/>
      <w:szCs w:val="24"/>
      <w:lang w:val="en-GB" w:eastAsia="en-GB"/>
    </w:rPr>
  </w:style>
  <w:style w:type="paragraph" w:styleId="TOC1">
    <w:name w:val="toc 1"/>
    <w:basedOn w:val="Normal"/>
    <w:next w:val="Normal"/>
    <w:autoRedefine/>
    <w:uiPriority w:val="39"/>
    <w:pPr>
      <w:spacing w:before="240"/>
    </w:pPr>
    <w:rPr>
      <w:rFonts w:cs="Arial"/>
      <w:b/>
      <w:bCs/>
      <w:caps/>
    </w:rPr>
  </w:style>
  <w:style w:type="paragraph" w:styleId="TOC2">
    <w:name w:val="toc 2"/>
    <w:basedOn w:val="Normal"/>
    <w:next w:val="Normal"/>
    <w:autoRedefine/>
    <w:uiPriority w:val="39"/>
    <w:pPr>
      <w:spacing w:before="120"/>
    </w:pPr>
    <w:rPr>
      <w:rFonts w:ascii="Times New Roman" w:hAnsi="Times New Roman"/>
      <w:b/>
      <w:bCs/>
      <w:sz w:val="20"/>
      <w:szCs w:val="20"/>
    </w:rPr>
  </w:style>
  <w:style w:type="paragraph" w:styleId="TOC3">
    <w:name w:val="toc 3"/>
    <w:basedOn w:val="Normal"/>
    <w:next w:val="Normal"/>
    <w:autoRedefine/>
    <w:uiPriority w:val="39"/>
    <w:pPr>
      <w:tabs>
        <w:tab w:val="left" w:pos="960"/>
        <w:tab w:val="right" w:leader="dot" w:pos="9170"/>
      </w:tabs>
      <w:ind w:left="238"/>
    </w:pPr>
    <w:rPr>
      <w:rFonts w:ascii="Times New Roman" w:hAnsi="Times New Roman"/>
      <w:noProof/>
      <w:sz w:val="20"/>
      <w:szCs w:val="20"/>
    </w:rPr>
  </w:style>
  <w:style w:type="character" w:styleId="Hyperlink">
    <w:name w:val="Hyperlink"/>
    <w:uiPriority w:val="99"/>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emiHidden/>
  </w:style>
  <w:style w:type="character" w:customStyle="1" w:styleId="Heading1Char">
    <w:name w:val="Heading 1 Char"/>
    <w:rPr>
      <w:rFonts w:ascii="Arial" w:hAnsi="Arial" w:cs="Arial"/>
      <w:b/>
      <w:bCs/>
      <w:noProof w:val="0"/>
      <w:kern w:val="32"/>
      <w:sz w:val="32"/>
      <w:szCs w:val="32"/>
      <w:lang w:val="en-GB" w:eastAsia="en-GB" w:bidi="ar-SA"/>
    </w:rPr>
  </w:style>
  <w:style w:type="character" w:customStyle="1" w:styleId="Heading3Char">
    <w:name w:val="Heading 3 Char"/>
    <w:rPr>
      <w:rFonts w:ascii="Arial" w:hAnsi="Arial" w:cs="Arial"/>
      <w:b/>
      <w:bCs/>
      <w:noProof w:val="0"/>
      <w:sz w:val="26"/>
      <w:szCs w:val="26"/>
      <w:lang w:val="en-GB" w:eastAsia="en-GB" w:bidi="ar-SA"/>
    </w:rPr>
  </w:style>
  <w:style w:type="paragraph" w:styleId="ListParagraph">
    <w:name w:val="List Paragraph"/>
    <w:basedOn w:val="Normal"/>
    <w:uiPriority w:val="34"/>
    <w:qFormat/>
    <w:rsid w:val="00B01E26"/>
    <w:pPr>
      <w:spacing w:after="200" w:line="276" w:lineRule="auto"/>
      <w:ind w:left="720"/>
      <w:contextualSpacing/>
    </w:pPr>
    <w:rPr>
      <w:rFonts w:ascii="Calibri" w:eastAsia="Calibri" w:hAnsi="Calibri"/>
      <w:sz w:val="22"/>
      <w:szCs w:val="22"/>
      <w:lang w:val="en-AU" w:eastAsia="en-US"/>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ind w:left="240" w:hanging="240"/>
    </w:pPr>
    <w:rPr>
      <w:rFonts w:ascii="Times New Roman" w:hAnsi="Times New Roman"/>
      <w:sz w:val="20"/>
      <w:szCs w:val="20"/>
    </w:rPr>
  </w:style>
  <w:style w:type="paragraph" w:styleId="Index2">
    <w:name w:val="index 2"/>
    <w:basedOn w:val="Normal"/>
    <w:next w:val="Normal"/>
    <w:autoRedefine/>
    <w:semiHidden/>
    <w:pPr>
      <w:ind w:left="480" w:hanging="240"/>
    </w:pPr>
    <w:rPr>
      <w:rFonts w:ascii="Times New Roman" w:hAnsi="Times New Roman"/>
      <w:sz w:val="20"/>
      <w:szCs w:val="20"/>
    </w:rPr>
  </w:style>
  <w:style w:type="paragraph" w:styleId="Index3">
    <w:name w:val="index 3"/>
    <w:basedOn w:val="Normal"/>
    <w:next w:val="Normal"/>
    <w:autoRedefine/>
    <w:semiHidden/>
    <w:pPr>
      <w:ind w:left="720" w:hanging="240"/>
    </w:pPr>
    <w:rPr>
      <w:rFonts w:ascii="Times New Roman" w:hAnsi="Times New Roman"/>
      <w:sz w:val="20"/>
      <w:szCs w:val="20"/>
    </w:rPr>
  </w:style>
  <w:style w:type="paragraph" w:styleId="Index4">
    <w:name w:val="index 4"/>
    <w:basedOn w:val="Normal"/>
    <w:next w:val="Normal"/>
    <w:autoRedefine/>
    <w:semiHidden/>
    <w:pPr>
      <w:ind w:left="960" w:hanging="240"/>
    </w:pPr>
    <w:rPr>
      <w:rFonts w:ascii="Times New Roman" w:hAnsi="Times New Roman"/>
      <w:sz w:val="20"/>
      <w:szCs w:val="20"/>
    </w:rPr>
  </w:style>
  <w:style w:type="paragraph" w:styleId="Index5">
    <w:name w:val="index 5"/>
    <w:basedOn w:val="Normal"/>
    <w:next w:val="Normal"/>
    <w:autoRedefine/>
    <w:semiHidden/>
    <w:pPr>
      <w:ind w:left="1200" w:hanging="240"/>
    </w:pPr>
    <w:rPr>
      <w:rFonts w:ascii="Times New Roman" w:hAnsi="Times New Roman"/>
      <w:sz w:val="20"/>
      <w:szCs w:val="20"/>
    </w:rPr>
  </w:style>
  <w:style w:type="paragraph" w:styleId="Index6">
    <w:name w:val="index 6"/>
    <w:basedOn w:val="Normal"/>
    <w:next w:val="Normal"/>
    <w:autoRedefine/>
    <w:semiHidden/>
    <w:pPr>
      <w:ind w:left="1440" w:hanging="240"/>
    </w:pPr>
    <w:rPr>
      <w:rFonts w:ascii="Times New Roman" w:hAnsi="Times New Roman"/>
      <w:sz w:val="20"/>
      <w:szCs w:val="20"/>
    </w:rPr>
  </w:style>
  <w:style w:type="paragraph" w:styleId="Index7">
    <w:name w:val="index 7"/>
    <w:basedOn w:val="Normal"/>
    <w:next w:val="Normal"/>
    <w:autoRedefine/>
    <w:semiHidden/>
    <w:pPr>
      <w:ind w:left="1680" w:hanging="240"/>
    </w:pPr>
    <w:rPr>
      <w:rFonts w:ascii="Times New Roman" w:hAnsi="Times New Roman"/>
      <w:sz w:val="20"/>
      <w:szCs w:val="20"/>
    </w:rPr>
  </w:style>
  <w:style w:type="paragraph" w:styleId="Index8">
    <w:name w:val="index 8"/>
    <w:basedOn w:val="Normal"/>
    <w:next w:val="Normal"/>
    <w:autoRedefine/>
    <w:semiHidden/>
    <w:pPr>
      <w:ind w:left="1920" w:hanging="240"/>
    </w:pPr>
    <w:rPr>
      <w:rFonts w:ascii="Times New Roman" w:hAnsi="Times New Roman"/>
      <w:sz w:val="20"/>
      <w:szCs w:val="20"/>
    </w:rPr>
  </w:style>
  <w:style w:type="paragraph" w:styleId="Index9">
    <w:name w:val="index 9"/>
    <w:basedOn w:val="Normal"/>
    <w:next w:val="Normal"/>
    <w:autoRedefine/>
    <w:semiHidden/>
    <w:pPr>
      <w:ind w:left="2160" w:hanging="240"/>
    </w:pPr>
    <w:rPr>
      <w:rFonts w:ascii="Times New Roman" w:hAnsi="Times New Roman"/>
      <w:sz w:val="20"/>
      <w:szCs w:val="20"/>
    </w:rPr>
  </w:style>
  <w:style w:type="paragraph" w:styleId="IndexHeading">
    <w:name w:val="index heading"/>
    <w:basedOn w:val="Normal"/>
    <w:next w:val="Index1"/>
    <w:semiHidden/>
    <w:rPr>
      <w:rFonts w:ascii="Times New Roman" w:hAnsi="Times New Roman"/>
      <w:sz w:val="20"/>
      <w:szCs w:val="20"/>
    </w:rPr>
  </w:style>
  <w:style w:type="paragraph" w:styleId="TOC4">
    <w:name w:val="toc 4"/>
    <w:basedOn w:val="Normal"/>
    <w:next w:val="Normal"/>
    <w:autoRedefine/>
    <w:semiHidden/>
    <w:pPr>
      <w:ind w:left="480"/>
    </w:pPr>
    <w:rPr>
      <w:rFonts w:ascii="Times New Roman" w:hAnsi="Times New Roman"/>
      <w:sz w:val="20"/>
      <w:szCs w:val="20"/>
    </w:rPr>
  </w:style>
  <w:style w:type="paragraph" w:styleId="TOC5">
    <w:name w:val="toc 5"/>
    <w:basedOn w:val="Normal"/>
    <w:next w:val="Normal"/>
    <w:autoRedefine/>
    <w:semiHidden/>
    <w:pPr>
      <w:ind w:left="720"/>
    </w:pPr>
    <w:rPr>
      <w:rFonts w:ascii="Times New Roman" w:hAnsi="Times New Roman"/>
      <w:sz w:val="20"/>
      <w:szCs w:val="20"/>
    </w:rPr>
  </w:style>
  <w:style w:type="paragraph" w:styleId="TOC6">
    <w:name w:val="toc 6"/>
    <w:basedOn w:val="Normal"/>
    <w:next w:val="Normal"/>
    <w:autoRedefine/>
    <w:semiHidden/>
    <w:pPr>
      <w:ind w:left="960"/>
    </w:pPr>
    <w:rPr>
      <w:rFonts w:ascii="Times New Roman" w:hAnsi="Times New Roman"/>
      <w:sz w:val="20"/>
      <w:szCs w:val="20"/>
    </w:rPr>
  </w:style>
  <w:style w:type="paragraph" w:styleId="TOC7">
    <w:name w:val="toc 7"/>
    <w:basedOn w:val="Normal"/>
    <w:next w:val="Normal"/>
    <w:autoRedefine/>
    <w:semiHidden/>
    <w:pPr>
      <w:ind w:left="1200"/>
    </w:pPr>
    <w:rPr>
      <w:rFonts w:ascii="Times New Roman" w:hAnsi="Times New Roman"/>
      <w:sz w:val="20"/>
      <w:szCs w:val="20"/>
    </w:rPr>
  </w:style>
  <w:style w:type="paragraph" w:styleId="TOC8">
    <w:name w:val="toc 8"/>
    <w:basedOn w:val="Normal"/>
    <w:next w:val="Normal"/>
    <w:autoRedefine/>
    <w:semiHidden/>
    <w:pPr>
      <w:ind w:left="1440"/>
    </w:pPr>
    <w:rPr>
      <w:rFonts w:ascii="Times New Roman" w:hAnsi="Times New Roman"/>
      <w:sz w:val="20"/>
      <w:szCs w:val="20"/>
    </w:rPr>
  </w:style>
  <w:style w:type="paragraph" w:styleId="TOC9">
    <w:name w:val="toc 9"/>
    <w:basedOn w:val="Normal"/>
    <w:next w:val="Normal"/>
    <w:autoRedefine/>
    <w:semiHidden/>
    <w:pPr>
      <w:ind w:left="1680"/>
    </w:pPr>
    <w:rPr>
      <w:rFonts w:ascii="Times New Roman" w:hAnsi="Times New Roman"/>
      <w:sz w:val="20"/>
      <w:szCs w:val="20"/>
    </w:rPr>
  </w:style>
  <w:style w:type="paragraph" w:styleId="TOCHeading">
    <w:name w:val="TOC Heading"/>
    <w:basedOn w:val="Heading1"/>
    <w:next w:val="Normal"/>
    <w:uiPriority w:val="39"/>
    <w:semiHidden/>
    <w:unhideWhenUsed/>
    <w:qFormat/>
    <w:rsid w:val="00085398"/>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morris">
    <w:name w:val="morris"/>
    <w:basedOn w:val="Normal"/>
    <w:link w:val="morrisChar"/>
    <w:qFormat/>
    <w:rsid w:val="00085398"/>
    <w:rPr>
      <w:sz w:val="32"/>
    </w:rPr>
  </w:style>
  <w:style w:type="character" w:customStyle="1" w:styleId="morrisChar">
    <w:name w:val="morris Char"/>
    <w:link w:val="morris"/>
    <w:rsid w:val="00085398"/>
    <w:rPr>
      <w:rFonts w:ascii="Arial" w:hAnsi="Arial"/>
      <w:sz w:val="32"/>
      <w:szCs w:val="24"/>
      <w:lang w:val="en-GB" w:eastAsia="en-GB"/>
    </w:rPr>
  </w:style>
  <w:style w:type="character" w:customStyle="1" w:styleId="TitleChar">
    <w:name w:val="Title Char"/>
    <w:link w:val="Title"/>
    <w:rsid w:val="00FA32E3"/>
    <w:rPr>
      <w:rFonts w:ascii="Arial" w:hAnsi="Arial"/>
      <w:b/>
      <w:sz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2702-8B08-4105-96A6-5FACC988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2173</Words>
  <Characters>12392</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STG</vt:lpstr>
      <vt:lpstr>Introduction</vt:lpstr>
      <vt:lpstr>Membership</vt:lpstr>
      <vt:lpstr>    Classes</vt:lpstr>
      <vt:lpstr>    Length of Membership Awards</vt:lpstr>
      <vt:lpstr>    2.3 	Application</vt:lpstr>
      <vt:lpstr>    2.4	Fees</vt:lpstr>
      <vt:lpstr>    2.5	Membership financial year</vt:lpstr>
      <vt:lpstr>    2.6	Register of membership</vt:lpstr>
      <vt:lpstr>    2.7	Rights and privileges of membership</vt:lpstr>
      <vt:lpstr>    3.3	Period of election</vt:lpstr>
      <vt:lpstr>    3.4	Election of management committee</vt:lpstr>
      <vt:lpstr>        3.4.1	Lodging of Nominations  </vt:lpstr>
      <vt:lpstr>        3.4.2	Publication of Nominations  </vt:lpstr>
      <vt:lpstr>    3.5	Method of election of management committee</vt:lpstr>
      <vt:lpstr>        3.5.1	Ballot lists</vt:lpstr>
      <vt:lpstr>        3.5.2	Scrutineers</vt:lpstr>
      <vt:lpstr>        3.5.3	Executive committee nominations</vt:lpstr>
      <vt:lpstr>        3.5.4	Other Office Bearers nominations  </vt:lpstr>
      <vt:lpstr>        3.6.1	Quorum for management committee</vt:lpstr>
      <vt:lpstr>        3.6.2	Attendance at management committee meetings</vt:lpstr>
      <vt:lpstr>        Casting votes</vt:lpstr>
      <vt:lpstr>    Forfeiture of election to management committee</vt:lpstr>
      <vt:lpstr>    Appointment of sub-committees</vt:lpstr>
      <vt:lpstr>Annual general or general meetings</vt:lpstr>
      <vt:lpstr>    4.1	Quorum</vt:lpstr>
      <vt:lpstr>    4.2	Voting and casting of votes</vt:lpstr>
      <vt:lpstr>General</vt:lpstr>
      <vt:lpstr>    Reportage of meetings</vt:lpstr>
      <vt:lpstr>    By-Laws</vt:lpstr>
      <vt:lpstr>    Funds and Accounts</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STG</dc:title>
  <dc:creator>Davis</dc:creator>
  <cp:lastModifiedBy>Kay Halford</cp:lastModifiedBy>
  <cp:revision>2</cp:revision>
  <cp:lastPrinted>2019-03-05T07:26:00Z</cp:lastPrinted>
  <dcterms:created xsi:type="dcterms:W3CDTF">2021-04-05T01:53:00Z</dcterms:created>
  <dcterms:modified xsi:type="dcterms:W3CDTF">2021-04-05T01:53:00Z</dcterms:modified>
</cp:coreProperties>
</file>